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6ADC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eastAsia="黑体"/>
          <w:sz w:val="28"/>
        </w:rPr>
      </w:pPr>
      <w:r>
        <w:rPr>
          <w:rFonts w:hint="eastAsia" w:eastAsia="黑体"/>
          <w:sz w:val="44"/>
        </w:rPr>
        <w:t xml:space="preserve">                       </w:t>
      </w:r>
      <w:r>
        <w:rPr>
          <w:rFonts w:hint="eastAsia" w:eastAsia="黑体"/>
          <w:sz w:val="28"/>
        </w:rPr>
        <w:t>编号：</w:t>
      </w:r>
      <w:r>
        <w:rPr>
          <w:rFonts w:hint="eastAsia" w:eastAsia="黑体"/>
          <w:sz w:val="28"/>
          <w:u w:val="single"/>
        </w:rPr>
        <w:t xml:space="preserve">        </w:t>
      </w:r>
    </w:p>
    <w:p w14:paraId="3533EFF2">
      <w:pPr>
        <w:jc w:val="center"/>
        <w:rPr>
          <w:rFonts w:eastAsia="黑体"/>
          <w:sz w:val="72"/>
          <w:szCs w:val="72"/>
        </w:rPr>
      </w:pPr>
      <w:r>
        <w:rPr>
          <w:rFonts w:hint="eastAsia" w:eastAsia="黑体"/>
          <w:sz w:val="72"/>
          <w:szCs w:val="72"/>
        </w:rPr>
        <w:t>海南师范大学</w:t>
      </w:r>
    </w:p>
    <w:p w14:paraId="2952D4DA">
      <w:pPr>
        <w:jc w:val="center"/>
        <w:rPr>
          <w:rFonts w:eastAsia="黑体"/>
          <w:sz w:val="72"/>
          <w:szCs w:val="72"/>
        </w:rPr>
      </w:pPr>
      <w:r>
        <w:rPr>
          <w:rFonts w:hint="eastAsia" w:eastAsia="黑体"/>
          <w:sz w:val="72"/>
          <w:szCs w:val="72"/>
        </w:rPr>
        <w:t>专业技术资格评审表</w:t>
      </w:r>
    </w:p>
    <w:p w14:paraId="59182604">
      <w:pPr>
        <w:jc w:val="center"/>
        <w:rPr>
          <w:rFonts w:ascii="宋体" w:hAnsi="宋体"/>
          <w:sz w:val="52"/>
        </w:rPr>
      </w:pPr>
      <w:r>
        <w:rPr>
          <w:rFonts w:hint="eastAsia" w:ascii="宋体" w:hAnsi="宋体"/>
          <w:sz w:val="52"/>
        </w:rPr>
        <w:t>（</w:t>
      </w:r>
      <w:r>
        <w:rPr>
          <w:rFonts w:hint="eastAsia" w:ascii="宋体" w:hAnsi="宋体"/>
          <w:sz w:val="52"/>
          <w:u w:val="single"/>
          <w:lang w:val="en-US" w:eastAsia="zh-CN"/>
        </w:rPr>
        <w:t xml:space="preserve"> 2024</w:t>
      </w:r>
      <w:r>
        <w:rPr>
          <w:rFonts w:hint="eastAsia" w:ascii="宋体" w:hAnsi="宋体"/>
          <w:sz w:val="52"/>
          <w:u w:val="single"/>
        </w:rPr>
        <w:t xml:space="preserve"> </w:t>
      </w:r>
      <w:r>
        <w:rPr>
          <w:rFonts w:hint="eastAsia" w:ascii="宋体" w:hAnsi="宋体"/>
          <w:sz w:val="52"/>
        </w:rPr>
        <w:t>年度）</w:t>
      </w:r>
    </w:p>
    <w:p w14:paraId="0E87FB5C">
      <w:pPr>
        <w:jc w:val="center"/>
        <w:rPr>
          <w:rFonts w:ascii="宋体" w:hAnsi="宋体"/>
          <w:sz w:val="52"/>
        </w:rPr>
      </w:pPr>
      <w:r>
        <w:rPr>
          <w:rFonts w:hint="eastAsia" w:ascii="宋体" w:hAnsi="宋体"/>
          <w:sz w:val="52"/>
        </w:rPr>
        <w:t>（教师系列）</w:t>
      </w:r>
    </w:p>
    <w:p w14:paraId="0B3B137F">
      <w:pPr>
        <w:ind w:firstLine="1960" w:firstLineChars="700"/>
        <w:rPr>
          <w:sz w:val="28"/>
        </w:rPr>
      </w:pPr>
    </w:p>
    <w:p w14:paraId="10BA096F">
      <w:pPr>
        <w:ind w:firstLine="1960" w:firstLineChars="700"/>
        <w:rPr>
          <w:sz w:val="28"/>
          <w:u w:val="single"/>
        </w:rPr>
      </w:pPr>
      <w:r>
        <w:rPr>
          <w:rFonts w:hint="eastAsia"/>
          <w:sz w:val="28"/>
        </w:rPr>
        <w:t xml:space="preserve">单   位 ： </w:t>
      </w:r>
      <w:r>
        <w:rPr>
          <w:rFonts w:hint="eastAsia"/>
          <w:sz w:val="28"/>
          <w:u w:val="single"/>
        </w:rPr>
        <w:t xml:space="preserve">  </w:t>
      </w:r>
      <w:r>
        <w:rPr>
          <w:rFonts w:hint="eastAsia"/>
          <w:sz w:val="28"/>
          <w:u w:val="single"/>
          <w:lang w:val="en-US" w:eastAsia="zh-CN"/>
        </w:rPr>
        <w:t xml:space="preserve">  </w:t>
      </w:r>
      <w:r>
        <w:rPr>
          <w:rFonts w:hint="eastAsia"/>
          <w:sz w:val="28"/>
          <w:u w:val="single"/>
        </w:rPr>
        <w:t xml:space="preserve">   </w:t>
      </w:r>
      <w:r>
        <w:rPr>
          <w:rFonts w:hint="eastAsia"/>
          <w:sz w:val="28"/>
          <w:u w:val="single"/>
          <w:lang w:val="en-US" w:eastAsia="zh-CN"/>
        </w:rPr>
        <w:t>化学与化工学院</w:t>
      </w:r>
      <w:r>
        <w:rPr>
          <w:rFonts w:hint="eastAsia"/>
          <w:sz w:val="28"/>
          <w:u w:val="single"/>
        </w:rPr>
        <w:t xml:space="preserve">        </w:t>
      </w:r>
    </w:p>
    <w:p w14:paraId="25FAA4E8">
      <w:pPr>
        <w:ind w:firstLine="1960" w:firstLineChars="700"/>
        <w:rPr>
          <w:sz w:val="28"/>
        </w:rPr>
      </w:pPr>
    </w:p>
    <w:p w14:paraId="595095F4">
      <w:pPr>
        <w:ind w:firstLine="1960" w:firstLineChars="700"/>
        <w:rPr>
          <w:sz w:val="30"/>
          <w:u w:val="single"/>
        </w:rPr>
      </w:pPr>
      <w:r>
        <w:rPr>
          <w:rFonts w:hint="eastAsia"/>
          <w:sz w:val="28"/>
        </w:rPr>
        <w:t xml:space="preserve">姓   名 </w:t>
      </w:r>
      <w:r>
        <w:rPr>
          <w:rFonts w:hint="eastAsia"/>
          <w:sz w:val="30"/>
        </w:rPr>
        <w:t xml:space="preserve">： </w:t>
      </w:r>
      <w:r>
        <w:rPr>
          <w:rFonts w:hint="eastAsia"/>
          <w:sz w:val="30"/>
          <w:u w:val="single"/>
        </w:rPr>
        <w:t xml:space="preserve">          </w:t>
      </w:r>
      <w:r>
        <w:rPr>
          <w:rFonts w:hint="eastAsia"/>
          <w:sz w:val="28"/>
          <w:szCs w:val="28"/>
          <w:u w:val="single"/>
          <w:lang w:val="en-US" w:eastAsia="zh-CN"/>
        </w:rPr>
        <w:t>王向辉</w:t>
      </w:r>
      <w:r>
        <w:rPr>
          <w:rFonts w:hint="eastAsia"/>
          <w:sz w:val="30"/>
          <w:u w:val="single"/>
        </w:rPr>
        <w:t xml:space="preserve">           </w:t>
      </w:r>
    </w:p>
    <w:p w14:paraId="21841286">
      <w:pPr>
        <w:ind w:firstLine="1920" w:firstLineChars="800"/>
        <w:rPr>
          <w:sz w:val="24"/>
        </w:rPr>
      </w:pPr>
    </w:p>
    <w:p w14:paraId="17B06879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现任专业   </w:t>
      </w:r>
    </w:p>
    <w:p w14:paraId="730D3E5F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技术职务  ： </w:t>
      </w:r>
      <w:r>
        <w:rPr>
          <w:rFonts w:hint="eastAsia"/>
          <w:sz w:val="24"/>
          <w:u w:val="single"/>
        </w:rPr>
        <w:t xml:space="preserve">              </w:t>
      </w:r>
      <w:r>
        <w:rPr>
          <w:rFonts w:hint="eastAsia"/>
          <w:sz w:val="24"/>
          <w:u w:val="single"/>
          <w:lang w:val="en-US" w:eastAsia="zh-CN"/>
        </w:rPr>
        <w:t xml:space="preserve">副教授 </w:t>
      </w:r>
      <w:r>
        <w:rPr>
          <w:rFonts w:hint="eastAsia"/>
          <w:sz w:val="24"/>
          <w:u w:val="single"/>
        </w:rPr>
        <w:t xml:space="preserve">             </w:t>
      </w:r>
    </w:p>
    <w:p w14:paraId="67F4F608">
      <w:pPr>
        <w:ind w:firstLine="1920" w:firstLineChars="800"/>
        <w:rPr>
          <w:sz w:val="24"/>
          <w:u w:val="single"/>
        </w:rPr>
      </w:pPr>
    </w:p>
    <w:p w14:paraId="46F49A38">
      <w:pPr>
        <w:ind w:firstLine="1920" w:firstLineChars="800"/>
        <w:rPr>
          <w:sz w:val="24"/>
        </w:rPr>
      </w:pPr>
    </w:p>
    <w:p w14:paraId="6A28DEF7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申报专业  ： </w:t>
      </w:r>
      <w:r>
        <w:rPr>
          <w:rFonts w:hint="eastAsia"/>
          <w:sz w:val="24"/>
          <w:u w:val="single"/>
        </w:rPr>
        <w:t xml:space="preserve">               </w:t>
      </w:r>
      <w:r>
        <w:rPr>
          <w:rFonts w:hint="eastAsia"/>
          <w:sz w:val="24"/>
          <w:u w:val="single"/>
          <w:lang w:val="en-US" w:eastAsia="zh-CN"/>
        </w:rPr>
        <w:t>化学</w:t>
      </w:r>
      <w:r>
        <w:rPr>
          <w:rFonts w:hint="eastAsia"/>
          <w:sz w:val="24"/>
          <w:u w:val="single"/>
        </w:rPr>
        <w:t xml:space="preserve">               </w:t>
      </w:r>
    </w:p>
    <w:p w14:paraId="55553AF5">
      <w:pPr>
        <w:ind w:firstLine="1920" w:firstLineChars="800"/>
        <w:rPr>
          <w:sz w:val="24"/>
        </w:rPr>
      </w:pPr>
    </w:p>
    <w:p w14:paraId="0217DC63">
      <w:pPr>
        <w:ind w:firstLine="1920" w:firstLineChars="800"/>
        <w:rPr>
          <w:sz w:val="24"/>
        </w:rPr>
      </w:pPr>
    </w:p>
    <w:p w14:paraId="2E446A41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申报资格  ： </w:t>
      </w:r>
      <w:r>
        <w:rPr>
          <w:rFonts w:hint="eastAsia"/>
          <w:sz w:val="24"/>
          <w:u w:val="single"/>
        </w:rPr>
        <w:t xml:space="preserve">               </w:t>
      </w:r>
      <w:r>
        <w:rPr>
          <w:rFonts w:hint="eastAsia"/>
          <w:sz w:val="24"/>
          <w:u w:val="single"/>
          <w:lang w:val="en-US" w:eastAsia="zh-CN"/>
        </w:rPr>
        <w:t>教授</w:t>
      </w:r>
      <w:r>
        <w:rPr>
          <w:rFonts w:hint="eastAsia"/>
          <w:sz w:val="24"/>
          <w:u w:val="single"/>
        </w:rPr>
        <w:t xml:space="preserve">               </w:t>
      </w:r>
    </w:p>
    <w:p w14:paraId="64F46AD5">
      <w:pPr>
        <w:ind w:firstLine="1920" w:firstLineChars="800"/>
        <w:rPr>
          <w:sz w:val="24"/>
        </w:rPr>
      </w:pPr>
    </w:p>
    <w:p w14:paraId="55AE7244">
      <w:pPr>
        <w:ind w:firstLine="1920" w:firstLineChars="800"/>
        <w:rPr>
          <w:sz w:val="24"/>
        </w:rPr>
      </w:pPr>
    </w:p>
    <w:p w14:paraId="1B3A40AF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联系电话  ： </w:t>
      </w:r>
      <w:r>
        <w:rPr>
          <w:rFonts w:hint="eastAsia"/>
          <w:sz w:val="24"/>
          <w:u w:val="single"/>
        </w:rPr>
        <w:t xml:space="preserve">            </w:t>
      </w:r>
      <w:r>
        <w:rPr>
          <w:rFonts w:hint="eastAsia"/>
          <w:sz w:val="24"/>
          <w:u w:val="single"/>
          <w:lang w:val="en-US" w:eastAsia="zh-CN"/>
        </w:rPr>
        <w:t>15607619609</w:t>
      </w:r>
      <w:r>
        <w:rPr>
          <w:rFonts w:hint="eastAsia"/>
          <w:sz w:val="24"/>
          <w:u w:val="single"/>
        </w:rPr>
        <w:t xml:space="preserve">            </w:t>
      </w:r>
    </w:p>
    <w:p w14:paraId="7179C4EA">
      <w:pPr>
        <w:ind w:firstLine="1920" w:firstLineChars="800"/>
        <w:rPr>
          <w:sz w:val="24"/>
        </w:rPr>
      </w:pPr>
    </w:p>
    <w:p w14:paraId="7AFFD016">
      <w:pPr>
        <w:rPr>
          <w:sz w:val="24"/>
          <w:u w:val="single"/>
        </w:rPr>
      </w:pPr>
    </w:p>
    <w:p w14:paraId="1B75CBE1">
      <w:pPr>
        <w:rPr>
          <w:sz w:val="24"/>
          <w:u w:val="single"/>
        </w:rPr>
      </w:pPr>
    </w:p>
    <w:p w14:paraId="38110C5C">
      <w:pPr>
        <w:jc w:val="center"/>
        <w:rPr>
          <w:sz w:val="24"/>
          <w:u w:val="single"/>
        </w:rPr>
      </w:pPr>
    </w:p>
    <w:p w14:paraId="636C7FD9">
      <w:pPr>
        <w:ind w:firstLine="2400" w:firstLineChars="1000"/>
        <w:rPr>
          <w:sz w:val="24"/>
        </w:rPr>
      </w:pPr>
      <w:r>
        <w:rPr>
          <w:rFonts w:hint="eastAsia"/>
          <w:sz w:val="24"/>
        </w:rPr>
        <w:t xml:space="preserve">填表时间：     </w:t>
      </w:r>
      <w:r>
        <w:rPr>
          <w:rFonts w:hint="eastAsia"/>
          <w:sz w:val="24"/>
          <w:lang w:val="en-US" w:eastAsia="zh-CN"/>
        </w:rPr>
        <w:t>2025</w:t>
      </w:r>
      <w:r>
        <w:rPr>
          <w:rFonts w:hint="eastAsia"/>
          <w:sz w:val="24"/>
        </w:rPr>
        <w:t xml:space="preserve">年 </w:t>
      </w:r>
      <w:r>
        <w:rPr>
          <w:rFonts w:hint="eastAsia"/>
          <w:sz w:val="24"/>
          <w:lang w:val="en-US" w:eastAsia="zh-CN"/>
        </w:rPr>
        <w:t>06</w:t>
      </w:r>
      <w:r>
        <w:rPr>
          <w:rFonts w:hint="eastAsia"/>
          <w:sz w:val="24"/>
        </w:rPr>
        <w:t xml:space="preserve">月 </w:t>
      </w:r>
      <w:r>
        <w:rPr>
          <w:rFonts w:hint="eastAsia"/>
          <w:sz w:val="24"/>
          <w:lang w:val="en-US" w:eastAsia="zh-CN"/>
        </w:rPr>
        <w:t>07</w:t>
      </w:r>
      <w:r>
        <w:rPr>
          <w:rFonts w:hint="eastAsia"/>
          <w:sz w:val="24"/>
        </w:rPr>
        <w:t>日</w:t>
      </w:r>
    </w:p>
    <w:p w14:paraId="7B6166F6">
      <w:pPr>
        <w:ind w:firstLine="2400" w:firstLineChars="1000"/>
        <w:rPr>
          <w:sz w:val="24"/>
        </w:rPr>
      </w:pPr>
    </w:p>
    <w:p w14:paraId="469BB4A3">
      <w:pPr>
        <w:ind w:firstLine="2400" w:firstLineChars="1000"/>
        <w:rPr>
          <w:sz w:val="24"/>
        </w:rPr>
      </w:pPr>
    </w:p>
    <w:p w14:paraId="40E17B82">
      <w:pPr>
        <w:ind w:firstLine="2400" w:firstLineChars="1000"/>
        <w:rPr>
          <w:sz w:val="24"/>
        </w:rPr>
      </w:pPr>
    </w:p>
    <w:p w14:paraId="68F79E4A">
      <w:pPr>
        <w:ind w:firstLine="2400" w:firstLineChars="1000"/>
        <w:rPr>
          <w:sz w:val="24"/>
        </w:rPr>
      </w:pPr>
    </w:p>
    <w:p w14:paraId="3781A05A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海南师范大学印制</w:t>
      </w:r>
    </w:p>
    <w:p w14:paraId="389B6EAE">
      <w:pPr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填表说明</w:t>
      </w:r>
    </w:p>
    <w:p w14:paraId="077DD650">
      <w:pPr>
        <w:jc w:val="center"/>
        <w:rPr>
          <w:rFonts w:eastAsia="黑体"/>
          <w:sz w:val="44"/>
        </w:rPr>
      </w:pPr>
    </w:p>
    <w:p w14:paraId="65FEAA03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1.本表供本校专业技术人员评审高校教师系列专业技术资格时使用。１—17页由申报者填写，第4页中思想品德鉴定和师德师风表现由所在单位填写并盖章。17—20页由</w:t>
      </w:r>
      <w:r>
        <w:rPr>
          <w:rFonts w:hint="eastAsia" w:ascii="仿宋_GB2312" w:eastAsia="仿宋_GB2312"/>
          <w:sz w:val="32"/>
          <w:szCs w:val="32"/>
          <w:lang w:eastAsia="zh-CN"/>
        </w:rPr>
        <w:t>二级单位职称</w:t>
      </w:r>
      <w:r>
        <w:rPr>
          <w:rFonts w:hint="eastAsia" w:ascii="仿宋_GB2312" w:eastAsia="仿宋_GB2312"/>
          <w:sz w:val="32"/>
          <w:szCs w:val="32"/>
        </w:rPr>
        <w:t>评议工作委员会</w:t>
      </w:r>
      <w:r>
        <w:rPr>
          <w:rFonts w:hint="eastAsia" w:ascii="仿宋_GB2312" w:eastAsia="仿宋_GB2312"/>
          <w:sz w:val="32"/>
        </w:rPr>
        <w:t>或职称办填写。填写内容应经人事部门审核认可，编号由人事部门统一编制。</w:t>
      </w:r>
    </w:p>
    <w:p w14:paraId="087E3DD4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2.年月日一律用公历阿拉伯数字填字。</w:t>
      </w:r>
    </w:p>
    <w:p w14:paraId="3BDC1E49">
      <w:pPr>
        <w:spacing w:line="540" w:lineRule="exact"/>
        <w:ind w:firstLine="640" w:firstLineChars="200"/>
        <w:rPr>
          <w:rFonts w:ascii="仿宋_GB2312" w:eastAsia="仿宋_GB2312"/>
        </w:rPr>
      </w:pPr>
      <w:r>
        <w:rPr>
          <w:rFonts w:hint="eastAsia" w:ascii="仿宋_GB2312" w:eastAsia="仿宋_GB2312"/>
          <w:sz w:val="32"/>
        </w:rPr>
        <w:t>3.“相片”一律用近期一寸正面半身免冠照。</w:t>
      </w:r>
    </w:p>
    <w:p w14:paraId="76A20FB5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4.“毕业学校”填</w:t>
      </w:r>
      <w:r>
        <w:rPr>
          <w:rFonts w:hint="eastAsia" w:ascii="仿宋_GB2312" w:eastAsia="仿宋_GB2312"/>
          <w:sz w:val="32"/>
          <w:lang w:eastAsia="zh-CN"/>
        </w:rPr>
        <w:t>最高学历</w:t>
      </w:r>
      <w:r>
        <w:rPr>
          <w:rFonts w:hint="eastAsia" w:ascii="仿宋_GB2312" w:eastAsia="仿宋_GB2312"/>
          <w:sz w:val="32"/>
        </w:rPr>
        <w:t>毕业学校当时的全称。</w:t>
      </w:r>
    </w:p>
    <w:p w14:paraId="735A3BB9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5.晋升形式：正常晋升或破格晋升或转评</w:t>
      </w:r>
      <w:r>
        <w:rPr>
          <w:rFonts w:hint="eastAsia" w:ascii="仿宋_GB2312" w:eastAsia="仿宋_GB2312"/>
          <w:sz w:val="32"/>
          <w:lang w:eastAsia="zh-CN"/>
        </w:rPr>
        <w:t>或直评</w:t>
      </w:r>
      <w:r>
        <w:rPr>
          <w:rFonts w:hint="eastAsia" w:ascii="仿宋_GB2312" w:eastAsia="仿宋_GB2312"/>
          <w:sz w:val="32"/>
        </w:rPr>
        <w:t>。</w:t>
      </w:r>
    </w:p>
    <w:p w14:paraId="1CB5B96B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6.申报资格名称有：讲师、教学为主型副教授、教学科研型副教授、双师型副教授、教学为主型教授、教学科研型教授、双师型教授。</w:t>
      </w:r>
    </w:p>
    <w:p w14:paraId="56D194C6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7.聘任年限应足年，按“5年6个月”格式填写，一年按12个月计算，如2017年3月起聘，到2018年12月，任职年限就只有</w:t>
      </w:r>
      <w:r>
        <w:rPr>
          <w:rFonts w:hint="eastAsia" w:ascii="仿宋_GB2312" w:eastAsia="仿宋_GB2312"/>
          <w:sz w:val="32"/>
          <w:lang w:val="en-US" w:eastAsia="zh-CN"/>
        </w:rPr>
        <w:t>1</w:t>
      </w:r>
      <w:r>
        <w:rPr>
          <w:rFonts w:hint="eastAsia" w:ascii="仿宋_GB2312" w:eastAsia="仿宋_GB2312"/>
          <w:sz w:val="32"/>
        </w:rPr>
        <w:t>年10个月，不到</w:t>
      </w:r>
      <w:r>
        <w:rPr>
          <w:rFonts w:hint="eastAsia" w:ascii="仿宋_GB2312" w:eastAsia="仿宋_GB2312"/>
          <w:sz w:val="32"/>
          <w:lang w:val="en-US" w:eastAsia="zh-CN"/>
        </w:rPr>
        <w:t>2</w:t>
      </w:r>
      <w:r>
        <w:rPr>
          <w:rFonts w:hint="eastAsia" w:ascii="仿宋_GB2312" w:eastAsia="仿宋_GB2312"/>
          <w:sz w:val="32"/>
        </w:rPr>
        <w:t>年。</w:t>
      </w:r>
    </w:p>
    <w:p w14:paraId="343FB1AD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8.学年及学期表达：如2017-2018</w:t>
      </w:r>
      <w:r>
        <w:rPr>
          <w:rFonts w:hint="eastAsia" w:ascii="仿宋_GB2312" w:eastAsia="仿宋_GB2312"/>
          <w:sz w:val="32"/>
          <w:lang w:eastAsia="zh-CN"/>
        </w:rPr>
        <w:t>（</w:t>
      </w:r>
      <w:r>
        <w:rPr>
          <w:rFonts w:hint="eastAsia" w:ascii="仿宋_GB2312" w:eastAsia="仿宋_GB2312"/>
          <w:sz w:val="32"/>
        </w:rPr>
        <w:t>一</w:t>
      </w:r>
      <w:r>
        <w:rPr>
          <w:rFonts w:hint="eastAsia" w:ascii="仿宋_GB2312" w:eastAsia="仿宋_GB2312"/>
          <w:sz w:val="32"/>
          <w:lang w:eastAsia="zh-CN"/>
        </w:rPr>
        <w:t>）</w:t>
      </w:r>
      <w:r>
        <w:rPr>
          <w:rFonts w:hint="eastAsia" w:ascii="仿宋_GB2312" w:eastAsia="仿宋_GB2312"/>
          <w:sz w:val="32"/>
        </w:rPr>
        <w:t>、2015-2016</w:t>
      </w:r>
      <w:r>
        <w:rPr>
          <w:rFonts w:hint="eastAsia" w:ascii="仿宋_GB2312" w:eastAsia="仿宋_GB2312"/>
          <w:sz w:val="32"/>
          <w:lang w:eastAsia="zh-CN"/>
        </w:rPr>
        <w:t>（</w:t>
      </w:r>
      <w:r>
        <w:rPr>
          <w:rFonts w:hint="eastAsia" w:ascii="仿宋_GB2312" w:eastAsia="仿宋_GB2312"/>
          <w:sz w:val="32"/>
        </w:rPr>
        <w:t>二</w:t>
      </w:r>
      <w:r>
        <w:rPr>
          <w:rFonts w:hint="eastAsia" w:ascii="仿宋_GB2312" w:eastAsia="仿宋_GB2312"/>
          <w:sz w:val="32"/>
          <w:lang w:eastAsia="zh-CN"/>
        </w:rPr>
        <w:t>）</w:t>
      </w:r>
      <w:r>
        <w:rPr>
          <w:rFonts w:hint="eastAsia" w:ascii="仿宋_GB2312" w:eastAsia="仿宋_GB2312"/>
          <w:sz w:val="32"/>
        </w:rPr>
        <w:t>。</w:t>
      </w:r>
    </w:p>
    <w:p w14:paraId="7F491275">
      <w:pPr>
        <w:spacing w:line="540" w:lineRule="exact"/>
        <w:ind w:firstLine="643" w:firstLineChars="200"/>
        <w:rPr>
          <w:rFonts w:ascii="仿宋_GB2312" w:eastAsia="仿宋_GB2312"/>
          <w:b/>
          <w:sz w:val="32"/>
          <w:u w:val="single"/>
        </w:rPr>
      </w:pPr>
      <w:r>
        <w:rPr>
          <w:rFonts w:hint="eastAsia" w:ascii="仿宋_GB2312" w:eastAsia="仿宋_GB2312"/>
          <w:b/>
          <w:sz w:val="32"/>
          <w:u w:val="single"/>
        </w:rPr>
        <w:t>9.如填写表格内容较多，可自行增加行，没有内容的表格可删减行，但至少保留表头及一行，不可全删除。</w:t>
      </w:r>
    </w:p>
    <w:p w14:paraId="4AE473BB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10.国际人才</w:t>
      </w:r>
      <w:r>
        <w:rPr>
          <w:rFonts w:hint="eastAsia" w:ascii="仿宋_GB2312" w:eastAsia="仿宋_GB2312"/>
          <w:sz w:val="32"/>
          <w:lang w:eastAsia="zh-CN"/>
        </w:rPr>
        <w:t>可</w:t>
      </w:r>
      <w:r>
        <w:rPr>
          <w:rFonts w:hint="eastAsia" w:ascii="仿宋_GB2312" w:eastAsia="仿宋_GB2312"/>
          <w:sz w:val="32"/>
        </w:rPr>
        <w:t>依据《海南师范大学国际人才申报认定、高聘与评审高级职称管理办法（试行）》（</w:t>
      </w:r>
      <w:r>
        <w:rPr>
          <w:rFonts w:hint="eastAsia" w:ascii="仿宋_GB2312" w:eastAsia="仿宋_GB2312"/>
          <w:sz w:val="32"/>
          <w:lang w:eastAsia="zh-CN"/>
        </w:rPr>
        <w:t>海师办</w:t>
      </w:r>
      <w:r>
        <w:rPr>
          <w:rFonts w:hint="eastAsia" w:ascii="仿宋_GB2312" w:eastAsia="仿宋_GB2312"/>
          <w:sz w:val="32"/>
        </w:rPr>
        <w:t>〔2022〕57号）进行申报，评审条件依照《海南师范大学高校教师系列专业技术职务评审管理办法》（</w:t>
      </w:r>
      <w:r>
        <w:rPr>
          <w:rFonts w:hint="eastAsia" w:ascii="仿宋_GB2312" w:eastAsia="仿宋_GB2312"/>
          <w:sz w:val="32"/>
          <w:lang w:eastAsia="zh-CN"/>
        </w:rPr>
        <w:t>海师办</w:t>
      </w:r>
      <w:r>
        <w:rPr>
          <w:rFonts w:hint="eastAsia" w:ascii="仿宋_GB2312" w:eastAsia="仿宋_GB2312"/>
          <w:sz w:val="32"/>
        </w:rPr>
        <w:t>〔2021〕87号）执行。</w:t>
      </w:r>
    </w:p>
    <w:p w14:paraId="0EE6AADB">
      <w:pPr>
        <w:widowControl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</w:t>
      </w:r>
    </w:p>
    <w:p w14:paraId="5BD460B6">
      <w:pPr>
        <w:jc w:val="center"/>
        <w:rPr>
          <w:rFonts w:hint="eastAsia" w:ascii="黑体" w:hAnsi="黑体" w:eastAsia="黑体"/>
          <w:sz w:val="32"/>
          <w:szCs w:val="32"/>
        </w:rPr>
        <w:sectPr>
          <w:pgSz w:w="11906" w:h="16838"/>
          <w:pgMar w:top="1559" w:right="1134" w:bottom="720" w:left="1134" w:header="851" w:footer="454" w:gutter="0"/>
          <w:cols w:space="425" w:num="1"/>
          <w:docGrid w:type="lines" w:linePitch="312" w:charSpace="0"/>
        </w:sectPr>
      </w:pPr>
    </w:p>
    <w:p w14:paraId="72A52177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基本情况</w:t>
      </w:r>
    </w:p>
    <w:tbl>
      <w:tblPr>
        <w:tblStyle w:val="6"/>
        <w:tblW w:w="9781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2"/>
        <w:gridCol w:w="355"/>
        <w:gridCol w:w="209"/>
        <w:gridCol w:w="425"/>
        <w:gridCol w:w="283"/>
        <w:gridCol w:w="142"/>
        <w:gridCol w:w="571"/>
        <w:gridCol w:w="279"/>
        <w:gridCol w:w="288"/>
        <w:gridCol w:w="708"/>
        <w:gridCol w:w="285"/>
        <w:gridCol w:w="70"/>
        <w:gridCol w:w="800"/>
        <w:gridCol w:w="263"/>
        <w:gridCol w:w="567"/>
        <w:gridCol w:w="142"/>
        <w:gridCol w:w="146"/>
        <w:gridCol w:w="280"/>
        <w:gridCol w:w="280"/>
        <w:gridCol w:w="574"/>
        <w:gridCol w:w="283"/>
        <w:gridCol w:w="57"/>
        <w:gridCol w:w="369"/>
        <w:gridCol w:w="1133"/>
      </w:tblGrid>
      <w:tr w14:paraId="1FAAEE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057D1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姓名</w:t>
            </w:r>
          </w:p>
        </w:tc>
        <w:tc>
          <w:tcPr>
            <w:tcW w:w="1414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24908F2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王向辉</w:t>
            </w:r>
          </w:p>
        </w:tc>
        <w:tc>
          <w:tcPr>
            <w:tcW w:w="57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04AF9D8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性别</w:t>
            </w:r>
          </w:p>
        </w:tc>
        <w:tc>
          <w:tcPr>
            <w:tcW w:w="56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D95447E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男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vAlign w:val="center"/>
          </w:tcPr>
          <w:p w14:paraId="224A5CFF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出生年月</w:t>
            </w:r>
          </w:p>
        </w:tc>
        <w:tc>
          <w:tcPr>
            <w:tcW w:w="1418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6864A527">
            <w:pPr>
              <w:widowControl/>
              <w:jc w:val="center"/>
              <w:rPr>
                <w:rFonts w:hint="default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1982.04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6B98B09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政治</w:t>
            </w:r>
          </w:p>
          <w:p w14:paraId="1C074AA7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面貌</w:t>
            </w:r>
          </w:p>
        </w:tc>
        <w:tc>
          <w:tcPr>
            <w:tcW w:w="1280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CD7391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中共党员</w:t>
            </w:r>
          </w:p>
        </w:tc>
        <w:tc>
          <w:tcPr>
            <w:tcW w:w="1842" w:type="dxa"/>
            <w:gridSpan w:val="4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 w14:paraId="5379AAB9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Arial" w:eastAsiaTheme="minorEastAsia"/>
                <w:kern w:val="0"/>
                <w:szCs w:val="21"/>
                <w:lang w:eastAsia="zh-CN"/>
              </w:rPr>
              <w:drawing>
                <wp:inline distT="0" distB="0" distL="114300" distR="114300">
                  <wp:extent cx="1028700" cy="1371600"/>
                  <wp:effectExtent l="0" t="0" r="0" b="0"/>
                  <wp:docPr id="1" name="图片 1" descr="c969204a78af48c3a6a575901e18ba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c969204a78af48c3a6a575901e18ba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8C1EB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127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4DE3AC6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教师资格证种类及学科</w:t>
            </w:r>
          </w:p>
        </w:tc>
        <w:tc>
          <w:tcPr>
            <w:tcW w:w="2264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C299099">
            <w:pPr>
              <w:widowControl/>
              <w:jc w:val="center"/>
              <w:rPr>
                <w:rFonts w:hint="default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大学，化学</w:t>
            </w:r>
          </w:p>
        </w:tc>
        <w:tc>
          <w:tcPr>
            <w:tcW w:w="99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778B294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身份证</w:t>
            </w:r>
            <w:r>
              <w:rPr>
                <w:rFonts w:ascii="宋体" w:hAnsi="宋体" w:cs="Arial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Arial"/>
                <w:kern w:val="0"/>
                <w:szCs w:val="21"/>
              </w:rPr>
              <w:t>号码</w:t>
            </w:r>
          </w:p>
        </w:tc>
        <w:tc>
          <w:tcPr>
            <w:tcW w:w="3407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28BB59E">
            <w:pPr>
              <w:widowControl/>
              <w:jc w:val="center"/>
              <w:rPr>
                <w:rFonts w:hint="default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130929198204032619</w:t>
            </w:r>
          </w:p>
        </w:tc>
        <w:tc>
          <w:tcPr>
            <w:tcW w:w="1842" w:type="dxa"/>
            <w:gridSpan w:val="4"/>
            <w:vMerge w:val="continue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 w14:paraId="4A22379F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</w:tc>
      </w:tr>
      <w:tr w14:paraId="260805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22AAED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最高学历</w:t>
            </w:r>
          </w:p>
          <w:p w14:paraId="560C2447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毕业院校</w:t>
            </w:r>
          </w:p>
        </w:tc>
        <w:tc>
          <w:tcPr>
            <w:tcW w:w="1414" w:type="dxa"/>
            <w:gridSpan w:val="5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D8971D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昆明理工大学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986EDF0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学历</w:t>
            </w:r>
            <w:r>
              <w:rPr>
                <w:rFonts w:ascii="宋体" w:hAnsi="宋体" w:cs="Arial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Arial"/>
                <w:kern w:val="0"/>
                <w:szCs w:val="21"/>
              </w:rPr>
              <w:t>学位</w:t>
            </w:r>
          </w:p>
        </w:tc>
        <w:tc>
          <w:tcPr>
            <w:tcW w:w="99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DE582DC">
            <w:pPr>
              <w:widowControl/>
              <w:jc w:val="center"/>
              <w:rPr>
                <w:rFonts w:hint="default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博士研究生</w:t>
            </w:r>
          </w:p>
        </w:tc>
        <w:tc>
          <w:tcPr>
            <w:tcW w:w="115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4C83167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所学专业</w:t>
            </w:r>
          </w:p>
        </w:tc>
        <w:tc>
          <w:tcPr>
            <w:tcW w:w="2252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31640E5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环境工程</w:t>
            </w:r>
          </w:p>
        </w:tc>
        <w:tc>
          <w:tcPr>
            <w:tcW w:w="1842" w:type="dxa"/>
            <w:gridSpan w:val="4"/>
            <w:vMerge w:val="continue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 w14:paraId="6A5D8581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</w:tc>
      </w:tr>
      <w:tr w14:paraId="1F59D4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47379D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现工作单位</w:t>
            </w:r>
          </w:p>
        </w:tc>
        <w:tc>
          <w:tcPr>
            <w:tcW w:w="1414" w:type="dxa"/>
            <w:gridSpan w:val="5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C221F7">
            <w:pPr>
              <w:widowControl/>
              <w:jc w:val="center"/>
              <w:rPr>
                <w:rFonts w:hint="default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化学与化工学院</w:t>
            </w:r>
          </w:p>
        </w:tc>
        <w:tc>
          <w:tcPr>
            <w:tcW w:w="850" w:type="dxa"/>
            <w:gridSpan w:val="2"/>
            <w:vAlign w:val="center"/>
          </w:tcPr>
          <w:p w14:paraId="22E69765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参加工作时间</w:t>
            </w:r>
          </w:p>
        </w:tc>
        <w:tc>
          <w:tcPr>
            <w:tcW w:w="9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6DCE6B8">
            <w:pPr>
              <w:widowControl/>
              <w:jc w:val="center"/>
              <w:rPr>
                <w:rFonts w:hint="default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2012.09</w:t>
            </w:r>
          </w:p>
        </w:tc>
        <w:tc>
          <w:tcPr>
            <w:tcW w:w="1155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43B673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任教学科</w:t>
            </w:r>
          </w:p>
        </w:tc>
        <w:tc>
          <w:tcPr>
            <w:tcW w:w="2252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5C05C91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化学</w:t>
            </w: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007D072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晋升形式</w:t>
            </w:r>
          </w:p>
        </w:tc>
        <w:tc>
          <w:tcPr>
            <w:tcW w:w="113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2300169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正常</w:t>
            </w:r>
          </w:p>
        </w:tc>
      </w:tr>
      <w:tr w14:paraId="722AE7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2261" w:type="dxa"/>
            <w:gridSpan w:val="4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C71621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取得现专业技术资格及时间</w:t>
            </w:r>
          </w:p>
        </w:tc>
        <w:tc>
          <w:tcPr>
            <w:tcW w:w="227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56B06FA6">
            <w:pPr>
              <w:widowControl/>
              <w:jc w:val="center"/>
              <w:rPr>
                <w:rFonts w:hint="default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2016.01</w:t>
            </w:r>
          </w:p>
          <w:p w14:paraId="1E5D23CC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2273" w:type="dxa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832B4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申请学科组名称</w:t>
            </w:r>
          </w:p>
          <w:p w14:paraId="17F0E22D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Arial"/>
                <w:kern w:val="0"/>
                <w:szCs w:val="21"/>
              </w:rPr>
              <w:t>在相应学科前打</w:t>
            </w:r>
            <w:r>
              <w:rPr>
                <w:rFonts w:hint="eastAsia" w:cs="Arial" w:asciiTheme="minorEastAsia" w:hAnsiTheme="minorEastAsia"/>
                <w:kern w:val="0"/>
                <w:szCs w:val="21"/>
              </w:rPr>
              <w:t>√</w:t>
            </w:r>
            <w:r>
              <w:rPr>
                <w:rFonts w:hint="eastAsia" w:cs="Arial" w:asciiTheme="minorEastAsia" w:hAnsiTheme="minorEastAsia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2976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6AAC4A6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□人文社科</w:t>
            </w:r>
            <w:r>
              <w:rPr>
                <w:rFonts w:hint="eastAsia" w:ascii="宋体" w:hAnsi="宋体" w:cs="Arial"/>
                <w:kern w:val="0"/>
                <w:szCs w:val="21"/>
              </w:rPr>
              <w:t>组</w:t>
            </w:r>
            <w:r>
              <w:rPr>
                <w:rFonts w:hint="eastAsia" w:cs="Arial" w:asciiTheme="minorEastAsia" w:hAnsiTheme="minorEastAsia"/>
                <w:kern w:val="0"/>
                <w:szCs w:val="21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Cs w:val="21"/>
              </w:rPr>
              <w:t xml:space="preserve"> </w:t>
            </w:r>
            <w:r>
              <w:rPr>
                <w:rFonts w:hint="eastAsia" w:cs="Arial" w:asciiTheme="minorEastAsia" w:hAnsiTheme="minorEastAsia"/>
                <w:kern w:val="0"/>
                <w:szCs w:val="21"/>
                <w:lang w:eastAsia="zh-CN"/>
              </w:rPr>
              <w:t>☑</w:t>
            </w:r>
            <w:r>
              <w:rPr>
                <w:rFonts w:hint="eastAsia" w:cs="Arial" w:asciiTheme="minorEastAsia" w:hAnsiTheme="minorEastAsia"/>
                <w:kern w:val="0"/>
                <w:szCs w:val="21"/>
              </w:rPr>
              <w:t>理工科</w:t>
            </w:r>
            <w:r>
              <w:rPr>
                <w:rFonts w:hint="eastAsia" w:ascii="宋体" w:hAnsi="宋体" w:cs="Arial"/>
                <w:kern w:val="0"/>
                <w:szCs w:val="21"/>
              </w:rPr>
              <w:t>组</w:t>
            </w:r>
          </w:p>
          <w:p w14:paraId="05B2C2D7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□</w:t>
            </w:r>
            <w:r>
              <w:rPr>
                <w:rFonts w:hint="eastAsia" w:ascii="宋体" w:hAnsi="宋体" w:cs="Arial"/>
                <w:kern w:val="0"/>
                <w:szCs w:val="21"/>
              </w:rPr>
              <w:t xml:space="preserve">学科教育组    </w:t>
            </w:r>
            <w:r>
              <w:rPr>
                <w:rFonts w:hint="eastAsia" w:cs="Arial" w:asciiTheme="minorEastAsia" w:hAnsiTheme="minorEastAsia"/>
                <w:kern w:val="0"/>
                <w:szCs w:val="21"/>
              </w:rPr>
              <w:t>□</w:t>
            </w:r>
            <w:r>
              <w:rPr>
                <w:rFonts w:hint="eastAsia" w:ascii="宋体" w:hAnsi="宋体" w:cs="Arial"/>
                <w:kern w:val="0"/>
                <w:szCs w:val="21"/>
              </w:rPr>
              <w:t>艺体外组</w:t>
            </w:r>
          </w:p>
          <w:p w14:paraId="3F0A70AF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□</w:t>
            </w:r>
            <w:r>
              <w:rPr>
                <w:rFonts w:hint="eastAsia" w:cs="Arial" w:asciiTheme="minorEastAsia" w:hAnsiTheme="minorEastAsia"/>
                <w:kern w:val="0"/>
                <w:szCs w:val="21"/>
                <w:lang w:eastAsia="zh-CN"/>
              </w:rPr>
              <w:t>思政课教师</w:t>
            </w:r>
            <w:r>
              <w:rPr>
                <w:rFonts w:hint="eastAsia" w:ascii="宋体" w:hAnsi="宋体" w:cs="Arial"/>
                <w:kern w:val="0"/>
                <w:szCs w:val="21"/>
              </w:rPr>
              <w:t>组</w:t>
            </w:r>
          </w:p>
        </w:tc>
      </w:tr>
      <w:tr w14:paraId="617CDD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22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6A0843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现任专业技术职务</w:t>
            </w:r>
          </w:p>
          <w:p w14:paraId="50630D11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聘任时间及聘任单位</w:t>
            </w:r>
          </w:p>
        </w:tc>
        <w:tc>
          <w:tcPr>
            <w:tcW w:w="227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196980B">
            <w:pPr>
              <w:widowControl/>
              <w:jc w:val="left"/>
              <w:rPr>
                <w:rFonts w:hint="default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时间：</w:t>
            </w: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2016.01</w:t>
            </w:r>
          </w:p>
          <w:p w14:paraId="150AC986">
            <w:pPr>
              <w:widowControl/>
              <w:jc w:val="left"/>
              <w:rPr>
                <w:rFonts w:hint="default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单位：</w:t>
            </w: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化学与化工学院</w:t>
            </w:r>
          </w:p>
        </w:tc>
        <w:tc>
          <w:tcPr>
            <w:tcW w:w="115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1B7BA15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聘任年限</w:t>
            </w:r>
          </w:p>
        </w:tc>
        <w:tc>
          <w:tcPr>
            <w:tcW w:w="1678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BC72FAE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cs="Arial"/>
                <w:kern w:val="0"/>
                <w:szCs w:val="21"/>
              </w:rPr>
              <w:t>年</w:t>
            </w: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cs="Arial"/>
                <w:kern w:val="0"/>
                <w:szCs w:val="21"/>
              </w:rPr>
              <w:t>个月</w:t>
            </w:r>
          </w:p>
        </w:tc>
        <w:tc>
          <w:tcPr>
            <w:tcW w:w="857" w:type="dxa"/>
            <w:gridSpan w:val="2"/>
            <w:tcBorders>
              <w:right w:val="single" w:color="auto" w:sz="4" w:space="0"/>
            </w:tcBorders>
            <w:vAlign w:val="center"/>
          </w:tcPr>
          <w:p w14:paraId="5BD4892D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职业资格证书</w:t>
            </w:r>
          </w:p>
        </w:tc>
        <w:tc>
          <w:tcPr>
            <w:tcW w:w="1559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9E8900">
            <w:pPr>
              <w:widowControl/>
              <w:jc w:val="center"/>
              <w:rPr>
                <w:rFonts w:hint="default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大学教师资格证</w:t>
            </w:r>
          </w:p>
        </w:tc>
      </w:tr>
      <w:tr w14:paraId="0C7B1F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2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5E2E6B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高校教师资格证</w:t>
            </w:r>
          </w:p>
          <w:p w14:paraId="2091B0E8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专业名称</w:t>
            </w:r>
          </w:p>
        </w:tc>
        <w:tc>
          <w:tcPr>
            <w:tcW w:w="3426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887E9B6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化学</w:t>
            </w:r>
          </w:p>
        </w:tc>
        <w:tc>
          <w:tcPr>
            <w:tcW w:w="1678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BA51DD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外语成绩</w:t>
            </w:r>
          </w:p>
        </w:tc>
        <w:tc>
          <w:tcPr>
            <w:tcW w:w="2416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C869174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/</w:t>
            </w:r>
          </w:p>
        </w:tc>
      </w:tr>
      <w:tr w14:paraId="3D9C22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6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80A224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申报专业</w:t>
            </w:r>
          </w:p>
        </w:tc>
        <w:tc>
          <w:tcPr>
            <w:tcW w:w="1630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A1F598B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化学</w:t>
            </w:r>
          </w:p>
        </w:tc>
        <w:tc>
          <w:tcPr>
            <w:tcW w:w="1630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2CEC2C2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申报资格名称</w:t>
            </w:r>
          </w:p>
        </w:tc>
        <w:tc>
          <w:tcPr>
            <w:tcW w:w="163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4BBFE54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教授</w:t>
            </w:r>
          </w:p>
        </w:tc>
        <w:tc>
          <w:tcPr>
            <w:tcW w:w="176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657DF7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是否以国际人才身份申报</w:t>
            </w:r>
          </w:p>
        </w:tc>
        <w:tc>
          <w:tcPr>
            <w:tcW w:w="15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BF7CF1">
            <w:pPr>
              <w:widowControl/>
              <w:rPr>
                <w:rFonts w:cs="Arial" w:asciiTheme="minorEastAsia" w:hAnsiTheme="minorEastAsia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 w:val="22"/>
              </w:rPr>
              <w:t xml:space="preserve">□是   </w:t>
            </w:r>
            <w:r>
              <w:rPr>
                <w:rFonts w:hint="eastAsia" w:cs="Arial" w:asciiTheme="minorEastAsia" w:hAnsiTheme="minorEastAsia"/>
                <w:kern w:val="0"/>
                <w:sz w:val="22"/>
                <w:lang w:eastAsia="zh-CN"/>
              </w:rPr>
              <w:t>☑</w:t>
            </w:r>
            <w:r>
              <w:rPr>
                <w:rFonts w:hint="eastAsia" w:cs="Arial" w:asciiTheme="minorEastAsia" w:hAnsiTheme="minorEastAsia"/>
                <w:kern w:val="0"/>
                <w:sz w:val="22"/>
              </w:rPr>
              <w:t>否</w:t>
            </w:r>
          </w:p>
        </w:tc>
      </w:tr>
      <w:tr w14:paraId="11C843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2261" w:type="dxa"/>
            <w:gridSpan w:val="4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722EB878">
            <w:pPr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破格申报条件</w:t>
            </w:r>
          </w:p>
          <w:p w14:paraId="792DCB9F">
            <w:pPr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Arial"/>
                <w:kern w:val="0"/>
                <w:szCs w:val="21"/>
              </w:rPr>
              <w:t>正常及转评不填</w:t>
            </w:r>
            <w:r>
              <w:rPr>
                <w:rFonts w:hint="eastAsia" w:ascii="宋体" w:hAnsi="宋体" w:cs="Arial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7520" w:type="dxa"/>
            <w:gridSpan w:val="20"/>
            <w:tcBorders>
              <w:top w:val="single" w:color="auto" w:sz="4" w:space="0"/>
              <w:left w:val="nil"/>
              <w:right w:val="single" w:color="000000" w:sz="4" w:space="0"/>
            </w:tcBorders>
            <w:vAlign w:val="center"/>
          </w:tcPr>
          <w:p w14:paraId="2541D169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符合条件</w:t>
            </w:r>
            <w:r>
              <w:rPr>
                <w:rFonts w:hint="eastAsia" w:ascii="宋体" w:hAnsi="宋体" w:cs="Arial"/>
                <w:kern w:val="0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 w:cs="Arial"/>
                <w:kern w:val="0"/>
                <w:szCs w:val="21"/>
              </w:rPr>
              <w:t>：</w:t>
            </w:r>
          </w:p>
        </w:tc>
      </w:tr>
      <w:tr w14:paraId="295838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261" w:type="dxa"/>
            <w:gridSpan w:val="4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081EA9C4">
            <w:pPr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直接评审条件</w:t>
            </w:r>
          </w:p>
          <w:p w14:paraId="4C77DAC9">
            <w:pPr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Arial"/>
                <w:kern w:val="0"/>
                <w:szCs w:val="21"/>
              </w:rPr>
              <w:t>正常及转评不填</w:t>
            </w:r>
            <w:r>
              <w:rPr>
                <w:rFonts w:hint="eastAsia" w:ascii="宋体" w:hAnsi="宋体" w:cs="Arial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7520" w:type="dxa"/>
            <w:gridSpan w:val="20"/>
            <w:tcBorders>
              <w:top w:val="single" w:color="auto" w:sz="4" w:space="0"/>
              <w:left w:val="nil"/>
              <w:right w:val="single" w:color="000000" w:sz="4" w:space="0"/>
            </w:tcBorders>
            <w:vAlign w:val="center"/>
          </w:tcPr>
          <w:p w14:paraId="002927A9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符合条件</w:t>
            </w:r>
            <w:r>
              <w:rPr>
                <w:rFonts w:hint="eastAsia" w:ascii="宋体" w:hAnsi="宋体" w:cs="Arial"/>
                <w:kern w:val="0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 w:cs="Arial"/>
                <w:kern w:val="0"/>
                <w:szCs w:val="21"/>
              </w:rPr>
              <w:t>：</w:t>
            </w:r>
          </w:p>
        </w:tc>
      </w:tr>
      <w:tr w14:paraId="6CEBD1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9781" w:type="dxa"/>
            <w:gridSpan w:val="2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173CF2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学习培训经历</w:t>
            </w:r>
          </w:p>
          <w:p w14:paraId="08378C15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（包括参加学历学位教育、继续教育、培训、国内外进修等）</w:t>
            </w:r>
          </w:p>
        </w:tc>
      </w:tr>
      <w:tr w14:paraId="0CFC6C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DE14B4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起止时间</w:t>
            </w: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32645529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学习形式</w:t>
            </w: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C8B12E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学习单位名称</w:t>
            </w:r>
          </w:p>
        </w:tc>
        <w:tc>
          <w:tcPr>
            <w:tcW w:w="226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0BAA2294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学习院系及专业</w:t>
            </w:r>
          </w:p>
        </w:tc>
        <w:tc>
          <w:tcPr>
            <w:tcW w:w="8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ECA514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毕</w:t>
            </w:r>
            <w:r>
              <w:rPr>
                <w:rFonts w:hint="eastAsia" w:ascii="宋体" w:hAnsi="宋体" w:cs="Arial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Arial"/>
                <w:kern w:val="0"/>
                <w:szCs w:val="21"/>
              </w:rPr>
              <w:t>结肄</w:t>
            </w:r>
            <w:r>
              <w:rPr>
                <w:rFonts w:hint="eastAsia" w:ascii="宋体" w:hAnsi="宋体" w:cs="Arial"/>
                <w:kern w:val="0"/>
                <w:szCs w:val="21"/>
                <w:lang w:eastAsia="zh-CN"/>
              </w:rPr>
              <w:t>）</w:t>
            </w:r>
            <w:r>
              <w:rPr>
                <w:rFonts w:hint="eastAsia" w:ascii="宋体" w:hAnsi="宋体" w:cs="Arial"/>
                <w:kern w:val="0"/>
                <w:szCs w:val="21"/>
              </w:rPr>
              <w:t>业</w:t>
            </w: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1D53CDDE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国</w:t>
            </w:r>
          </w:p>
          <w:p w14:paraId="0683E98E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内外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472F89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证明人</w:t>
            </w:r>
          </w:p>
        </w:tc>
      </w:tr>
      <w:tr w14:paraId="1A346E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303B16">
            <w:pPr>
              <w:widowControl/>
              <w:jc w:val="center"/>
              <w:rPr>
                <w:rFonts w:hint="default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2002.09-2006.07</w:t>
            </w: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431DC8A0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大学</w:t>
            </w: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DE8661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吉林化工学院</w:t>
            </w:r>
          </w:p>
        </w:tc>
        <w:tc>
          <w:tcPr>
            <w:tcW w:w="226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43AC6C17">
            <w:pPr>
              <w:widowControl/>
              <w:jc w:val="center"/>
              <w:rPr>
                <w:rFonts w:hint="default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应用化学与制药系应用化学专业</w:t>
            </w:r>
          </w:p>
        </w:tc>
        <w:tc>
          <w:tcPr>
            <w:tcW w:w="8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295323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毕业</w:t>
            </w: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1D2C6BAD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国内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C3D481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徐鹏程</w:t>
            </w:r>
          </w:p>
        </w:tc>
      </w:tr>
      <w:tr w14:paraId="4EC7B6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78344C">
            <w:pPr>
              <w:widowControl/>
              <w:jc w:val="center"/>
              <w:rPr>
                <w:rFonts w:hint="default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2006.09-2009.07</w:t>
            </w: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1489A5AE">
            <w:pPr>
              <w:widowControl/>
              <w:jc w:val="center"/>
              <w:rPr>
                <w:rFonts w:hint="default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硕士</w:t>
            </w: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8D67B9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海南大学</w:t>
            </w:r>
          </w:p>
        </w:tc>
        <w:tc>
          <w:tcPr>
            <w:tcW w:w="226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5BD1D3C2">
            <w:pPr>
              <w:widowControl/>
              <w:jc w:val="center"/>
              <w:rPr>
                <w:rFonts w:hint="default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理工学院应用化学专业</w:t>
            </w:r>
          </w:p>
        </w:tc>
        <w:tc>
          <w:tcPr>
            <w:tcW w:w="8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F1EBBE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毕业</w:t>
            </w: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5D659BA8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国内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6977E0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林强</w:t>
            </w:r>
          </w:p>
        </w:tc>
      </w:tr>
      <w:tr w14:paraId="5124B2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9DA5AF">
            <w:pPr>
              <w:widowControl/>
              <w:jc w:val="center"/>
              <w:rPr>
                <w:rFonts w:hint="default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2009.09-2012.09</w:t>
            </w: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19970E2F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博士</w:t>
            </w: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3C0A7D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昆明理工大学</w:t>
            </w:r>
          </w:p>
        </w:tc>
        <w:tc>
          <w:tcPr>
            <w:tcW w:w="226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371E809E">
            <w:pPr>
              <w:widowControl/>
              <w:jc w:val="center"/>
              <w:rPr>
                <w:rFonts w:hint="default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环境科学与工程学院环境工程专业</w:t>
            </w:r>
          </w:p>
        </w:tc>
        <w:tc>
          <w:tcPr>
            <w:tcW w:w="8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6951CF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毕业</w:t>
            </w: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763F83F9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国内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FDFC6D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林强</w:t>
            </w:r>
          </w:p>
        </w:tc>
      </w:tr>
    </w:tbl>
    <w:p w14:paraId="4714A8C2"/>
    <w:tbl>
      <w:tblPr>
        <w:tblStyle w:val="6"/>
        <w:tblW w:w="978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3265"/>
        <w:gridCol w:w="2410"/>
        <w:gridCol w:w="1701"/>
      </w:tblGrid>
      <w:tr w14:paraId="6DC2B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9781" w:type="dxa"/>
            <w:gridSpan w:val="4"/>
            <w:vAlign w:val="center"/>
          </w:tcPr>
          <w:p w14:paraId="0A332C50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工作经历</w:t>
            </w:r>
          </w:p>
        </w:tc>
      </w:tr>
      <w:tr w14:paraId="7ED8B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vAlign w:val="center"/>
          </w:tcPr>
          <w:p w14:paraId="51586FF4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起  止  时  间</w:t>
            </w:r>
          </w:p>
        </w:tc>
        <w:tc>
          <w:tcPr>
            <w:tcW w:w="3265" w:type="dxa"/>
            <w:vAlign w:val="center"/>
          </w:tcPr>
          <w:p w14:paraId="50496BFB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单      位</w:t>
            </w:r>
          </w:p>
        </w:tc>
        <w:tc>
          <w:tcPr>
            <w:tcW w:w="2410" w:type="dxa"/>
            <w:vAlign w:val="center"/>
          </w:tcPr>
          <w:p w14:paraId="7A1EA724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从 事 何 专 业</w:t>
            </w:r>
          </w:p>
          <w:p w14:paraId="2171A0F5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技  术  工  作</w:t>
            </w:r>
          </w:p>
        </w:tc>
        <w:tc>
          <w:tcPr>
            <w:tcW w:w="1701" w:type="dxa"/>
            <w:vAlign w:val="center"/>
          </w:tcPr>
          <w:p w14:paraId="6C4312ED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职      务</w:t>
            </w:r>
          </w:p>
        </w:tc>
      </w:tr>
      <w:tr w14:paraId="60C00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405" w:type="dxa"/>
            <w:vAlign w:val="center"/>
          </w:tcPr>
          <w:p w14:paraId="5C375F70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2012</w:t>
            </w:r>
            <w:r>
              <w:rPr>
                <w:rFonts w:hint="eastAsia"/>
                <w:sz w:val="21"/>
                <w:szCs w:val="21"/>
              </w:rPr>
              <w:t>年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09</w:t>
            </w:r>
            <w:r>
              <w:rPr>
                <w:rFonts w:hint="eastAsia"/>
                <w:sz w:val="21"/>
                <w:szCs w:val="21"/>
              </w:rPr>
              <w:t>月—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2016</w:t>
            </w:r>
            <w:r>
              <w:rPr>
                <w:rFonts w:hint="eastAsia"/>
                <w:sz w:val="21"/>
                <w:szCs w:val="21"/>
              </w:rPr>
              <w:t xml:space="preserve">年  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02</w:t>
            </w:r>
            <w:r>
              <w:rPr>
                <w:rFonts w:hint="eastAsia"/>
                <w:sz w:val="21"/>
                <w:szCs w:val="21"/>
              </w:rPr>
              <w:t>月</w:t>
            </w:r>
          </w:p>
        </w:tc>
        <w:tc>
          <w:tcPr>
            <w:tcW w:w="3265" w:type="dxa"/>
          </w:tcPr>
          <w:p w14:paraId="06B6440B">
            <w:pPr>
              <w:rPr>
                <w:rFonts w:hint="default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海南师范大学化学与化工学院</w:t>
            </w:r>
          </w:p>
        </w:tc>
        <w:tc>
          <w:tcPr>
            <w:tcW w:w="2410" w:type="dxa"/>
          </w:tcPr>
          <w:p w14:paraId="2442C75B">
            <w:pPr>
              <w:rPr>
                <w:rFonts w:hint="default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化学教学</w:t>
            </w:r>
          </w:p>
        </w:tc>
        <w:tc>
          <w:tcPr>
            <w:tcW w:w="1701" w:type="dxa"/>
          </w:tcPr>
          <w:p w14:paraId="0E42F470">
            <w:pPr>
              <w:rPr>
                <w:rFonts w:hint="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教师</w:t>
            </w:r>
          </w:p>
        </w:tc>
      </w:tr>
      <w:tr w14:paraId="44C92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2405" w:type="dxa"/>
            <w:vAlign w:val="center"/>
          </w:tcPr>
          <w:p w14:paraId="13940AA4">
            <w:pPr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2016</w:t>
            </w:r>
            <w:r>
              <w:rPr>
                <w:rFonts w:hint="eastAsia"/>
                <w:sz w:val="21"/>
                <w:szCs w:val="21"/>
              </w:rPr>
              <w:t>年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03</w:t>
            </w:r>
            <w:r>
              <w:rPr>
                <w:rFonts w:hint="eastAsia"/>
                <w:sz w:val="21"/>
                <w:szCs w:val="21"/>
              </w:rPr>
              <w:t>月—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2017</w:t>
            </w:r>
            <w:r>
              <w:rPr>
                <w:rFonts w:hint="eastAsia"/>
                <w:sz w:val="21"/>
                <w:szCs w:val="21"/>
              </w:rPr>
              <w:t xml:space="preserve">年  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03</w:t>
            </w:r>
            <w:r>
              <w:rPr>
                <w:rFonts w:hint="eastAsia"/>
                <w:sz w:val="21"/>
                <w:szCs w:val="21"/>
              </w:rPr>
              <w:t>月</w:t>
            </w:r>
          </w:p>
        </w:tc>
        <w:tc>
          <w:tcPr>
            <w:tcW w:w="3265" w:type="dxa"/>
          </w:tcPr>
          <w:p w14:paraId="413F8480">
            <w:pPr>
              <w:rPr>
                <w:rFonts w:hint="default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海口市生态环境局</w:t>
            </w:r>
          </w:p>
        </w:tc>
        <w:tc>
          <w:tcPr>
            <w:tcW w:w="2410" w:type="dxa"/>
          </w:tcPr>
          <w:p w14:paraId="455A4BD8">
            <w:pPr>
              <w:rPr>
                <w:rFonts w:hint="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环境工程</w:t>
            </w:r>
          </w:p>
        </w:tc>
        <w:tc>
          <w:tcPr>
            <w:tcW w:w="1701" w:type="dxa"/>
          </w:tcPr>
          <w:p w14:paraId="62330B85">
            <w:pPr>
              <w:rPr>
                <w:rFonts w:hint="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副局长（挂职）</w:t>
            </w:r>
          </w:p>
        </w:tc>
      </w:tr>
      <w:tr w14:paraId="0B3B4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2405" w:type="dxa"/>
            <w:vAlign w:val="center"/>
          </w:tcPr>
          <w:p w14:paraId="20DC23A5">
            <w:pPr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2017</w:t>
            </w:r>
            <w:r>
              <w:rPr>
                <w:rFonts w:hint="eastAsia"/>
                <w:sz w:val="21"/>
                <w:szCs w:val="21"/>
              </w:rPr>
              <w:t>年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04</w:t>
            </w:r>
            <w:r>
              <w:rPr>
                <w:rFonts w:hint="eastAsia"/>
                <w:sz w:val="21"/>
                <w:szCs w:val="21"/>
              </w:rPr>
              <w:t>月—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2024</w:t>
            </w:r>
            <w:r>
              <w:rPr>
                <w:rFonts w:hint="eastAsia"/>
                <w:sz w:val="21"/>
                <w:szCs w:val="21"/>
              </w:rPr>
              <w:t xml:space="preserve">年  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06</w:t>
            </w:r>
            <w:r>
              <w:rPr>
                <w:rFonts w:hint="eastAsia"/>
                <w:sz w:val="21"/>
                <w:szCs w:val="21"/>
              </w:rPr>
              <w:t>月</w:t>
            </w:r>
          </w:p>
        </w:tc>
        <w:tc>
          <w:tcPr>
            <w:tcW w:w="3265" w:type="dxa"/>
            <w:shd w:val="clear" w:color="auto" w:fill="auto"/>
            <w:vAlign w:val="top"/>
          </w:tcPr>
          <w:p w14:paraId="635C2E79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海南师范大学化学与化工学院</w:t>
            </w:r>
          </w:p>
        </w:tc>
        <w:tc>
          <w:tcPr>
            <w:tcW w:w="2410" w:type="dxa"/>
            <w:shd w:val="clear" w:color="auto" w:fill="auto"/>
            <w:vAlign w:val="top"/>
          </w:tcPr>
          <w:p w14:paraId="666B2669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化学教学</w:t>
            </w:r>
          </w:p>
        </w:tc>
        <w:tc>
          <w:tcPr>
            <w:tcW w:w="1701" w:type="dxa"/>
            <w:shd w:val="clear" w:color="auto" w:fill="auto"/>
            <w:vAlign w:val="top"/>
          </w:tcPr>
          <w:p w14:paraId="1517AC0F"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教师</w:t>
            </w:r>
          </w:p>
        </w:tc>
      </w:tr>
      <w:tr w14:paraId="3358C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2405" w:type="dxa"/>
            <w:vAlign w:val="center"/>
          </w:tcPr>
          <w:p w14:paraId="0432C8D6">
            <w:pPr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2024</w:t>
            </w:r>
            <w:r>
              <w:rPr>
                <w:rFonts w:hint="eastAsia"/>
                <w:sz w:val="21"/>
                <w:szCs w:val="21"/>
              </w:rPr>
              <w:t>年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06</w:t>
            </w:r>
            <w:r>
              <w:rPr>
                <w:rFonts w:hint="eastAsia"/>
                <w:sz w:val="21"/>
                <w:szCs w:val="21"/>
              </w:rPr>
              <w:t>月—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2025</w:t>
            </w:r>
            <w:r>
              <w:rPr>
                <w:rFonts w:hint="eastAsia"/>
                <w:sz w:val="21"/>
                <w:szCs w:val="21"/>
              </w:rPr>
              <w:t xml:space="preserve">年  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06</w:t>
            </w:r>
            <w:r>
              <w:rPr>
                <w:rFonts w:hint="eastAsia"/>
                <w:sz w:val="21"/>
                <w:szCs w:val="21"/>
              </w:rPr>
              <w:t>月</w:t>
            </w:r>
          </w:p>
        </w:tc>
        <w:tc>
          <w:tcPr>
            <w:tcW w:w="3265" w:type="dxa"/>
            <w:shd w:val="clear" w:color="auto" w:fill="auto"/>
            <w:vAlign w:val="top"/>
          </w:tcPr>
          <w:p w14:paraId="48D610BC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海南师范大学研究生学院</w:t>
            </w:r>
          </w:p>
        </w:tc>
        <w:tc>
          <w:tcPr>
            <w:tcW w:w="2410" w:type="dxa"/>
            <w:shd w:val="clear" w:color="auto" w:fill="auto"/>
            <w:vAlign w:val="top"/>
          </w:tcPr>
          <w:p w14:paraId="4A8F7C48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教学管理</w:t>
            </w:r>
          </w:p>
        </w:tc>
        <w:tc>
          <w:tcPr>
            <w:tcW w:w="1701" w:type="dxa"/>
            <w:shd w:val="clear" w:color="auto" w:fill="auto"/>
            <w:vAlign w:val="top"/>
          </w:tcPr>
          <w:p w14:paraId="5DC37CC4"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副院长（挂职）</w:t>
            </w:r>
          </w:p>
        </w:tc>
      </w:tr>
    </w:tbl>
    <w:p w14:paraId="4C25A931"/>
    <w:tbl>
      <w:tblPr>
        <w:tblStyle w:val="6"/>
        <w:tblW w:w="9781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1059"/>
        <w:gridCol w:w="6312"/>
      </w:tblGrid>
      <w:tr w14:paraId="1502E1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D0F4703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基本条件</w:t>
            </w:r>
          </w:p>
        </w:tc>
      </w:tr>
      <w:tr w14:paraId="46E567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7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7FF194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思想品德鉴定及</w:t>
            </w:r>
          </w:p>
          <w:p w14:paraId="37F4B31B">
            <w:pPr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师德师风表现</w:t>
            </w: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08D52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left"/>
              <w:textAlignment w:val="auto"/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</w:pPr>
          </w:p>
          <w:p w14:paraId="32A074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left"/>
              <w:textAlignment w:val="auto"/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</w:pPr>
          </w:p>
          <w:p w14:paraId="35CAC5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left"/>
              <w:textAlignment w:val="auto"/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</w:pPr>
          </w:p>
          <w:p w14:paraId="3EEF08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left"/>
              <w:textAlignment w:val="auto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王向辉</w:t>
            </w:r>
            <w:r>
              <w:rPr>
                <w:rFonts w:hint="default" w:ascii="宋体" w:hAnsi="宋体" w:cs="Arial"/>
                <w:kern w:val="0"/>
                <w:szCs w:val="21"/>
                <w:lang w:val="en-US" w:eastAsia="zh-CN"/>
              </w:rPr>
              <w:t>同志政治立场坚定，以习近平新时代中国特色社会主义思想为指导，忠诚于党的教育事业，严格恪守教师职业道德规范，与国家教育方针高度契合，展现出崇高的思想道德境界与深厚的教育情怀。​</w:t>
            </w:r>
          </w:p>
          <w:p w14:paraId="1D6557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left"/>
              <w:textAlignment w:val="auto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default" w:ascii="宋体" w:hAnsi="宋体" w:cs="Arial"/>
                <w:kern w:val="0"/>
                <w:szCs w:val="21"/>
                <w:lang w:val="en-US" w:eastAsia="zh-CN"/>
              </w:rPr>
              <w:t>在教育工作中，始终秉持 “以生为本” 的理念，全身心投入教育事业。在班级管理、实验室运营以及竞赛指导等工作中，均展现出高度的责任感与敬业精神。通过建章立制、精心策划、悉心指导等方式，营造良好的教育环境，激发学生的学习热情与潜能，助力学生成长成才，推动教育工作的高效开展。</w:t>
            </w:r>
          </w:p>
          <w:p w14:paraId="792D2F19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  <w:p w14:paraId="391656A5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  <w:p w14:paraId="5BE2D20A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  <w:p w14:paraId="466C6AA5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  <w:p w14:paraId="31112968">
            <w:pPr>
              <w:ind w:firstLine="1050" w:firstLineChars="500"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分党委书记签名（盖章）：                     年   月   日</w:t>
            </w:r>
          </w:p>
        </w:tc>
      </w:tr>
      <w:tr w14:paraId="31CDAA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73F13FB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w w:val="90"/>
                <w:kern w:val="0"/>
                <w:szCs w:val="21"/>
              </w:rPr>
              <w:t>任现职以来年度考核结论</w:t>
            </w:r>
            <w:r>
              <w:rPr>
                <w:rFonts w:hint="eastAsia" w:ascii="宋体" w:hAnsi="宋体" w:cs="Arial"/>
                <w:w w:val="90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Arial"/>
                <w:kern w:val="0"/>
                <w:sz w:val="20"/>
                <w:szCs w:val="21"/>
              </w:rPr>
              <w:t>高级职称至少填五年）</w:t>
            </w:r>
          </w:p>
        </w:tc>
        <w:tc>
          <w:tcPr>
            <w:tcW w:w="7371" w:type="dxa"/>
            <w:gridSpan w:val="2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6C4117AD">
            <w:pPr>
              <w:widowControl/>
              <w:rPr>
                <w:rFonts w:hint="default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2019年优秀，2020年合格，2021年合格，2022年合格，2023年合格，2024年优秀</w:t>
            </w:r>
          </w:p>
        </w:tc>
      </w:tr>
      <w:tr w14:paraId="019B4C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30A357E">
            <w:pPr>
              <w:jc w:val="center"/>
              <w:rPr>
                <w:rFonts w:ascii="宋体" w:hAnsi="宋体" w:cs="Arial"/>
                <w:color w:val="000000" w:themeColor="text1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 w:themeColor="text1"/>
                <w:kern w:val="0"/>
                <w:szCs w:val="21"/>
              </w:rPr>
              <w:t>近</w:t>
            </w:r>
            <w:r>
              <w:rPr>
                <w:rFonts w:hint="eastAsia" w:ascii="宋体" w:hAnsi="宋体" w:cs="Arial"/>
                <w:color w:val="000000" w:themeColor="text1"/>
                <w:kern w:val="0"/>
                <w:szCs w:val="21"/>
                <w:lang w:val="en-US" w:eastAsia="zh-CN"/>
              </w:rPr>
              <w:t>五</w:t>
            </w:r>
            <w:r>
              <w:rPr>
                <w:rFonts w:hint="eastAsia" w:ascii="宋体" w:hAnsi="宋体" w:cs="Arial"/>
                <w:color w:val="000000" w:themeColor="text1"/>
                <w:kern w:val="0"/>
                <w:szCs w:val="21"/>
              </w:rPr>
              <w:t>年师德考核结论</w:t>
            </w: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49A5F59C">
            <w:pPr>
              <w:jc w:val="left"/>
              <w:rPr>
                <w:rFonts w:hint="default" w:cs="Arial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  <w:lang w:val="en-US" w:eastAsia="zh-CN"/>
              </w:rPr>
              <w:t>2020年优秀，2021年合格，</w:t>
            </w: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2022年合格，2023年合格，2024年合格</w:t>
            </w:r>
          </w:p>
        </w:tc>
      </w:tr>
      <w:tr w14:paraId="5C2BB0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3DCB365">
            <w:pPr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减免工作量的原因及时间段（注明因何减免，原因有在管理岗位工作、休产假、挂职、借调、跟班学习等原因）</w:t>
            </w: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64FD5EFC">
            <w:pPr>
              <w:jc w:val="left"/>
              <w:rPr>
                <w:rFonts w:hint="default" w:cs="Arial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  <w:lang w:val="en-US" w:eastAsia="zh-CN"/>
              </w:rPr>
              <w:t>2016年3月-2017年3月挂职，挂职单位海口市生态环境局副局长</w:t>
            </w:r>
          </w:p>
        </w:tc>
      </w:tr>
      <w:tr w14:paraId="2585FE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D217608">
            <w:pPr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是否存在延迟申报情况</w:t>
            </w: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77BA3D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  <w:lang w:eastAsia="zh-CN"/>
              </w:rPr>
              <w:t>☑</w:t>
            </w:r>
            <w:r>
              <w:rPr>
                <w:rFonts w:hint="eastAsia" w:cs="Arial" w:asciiTheme="minorEastAsia" w:hAnsiTheme="minorEastAsia"/>
                <w:kern w:val="0"/>
                <w:szCs w:val="21"/>
              </w:rPr>
              <w:t>否</w:t>
            </w:r>
          </w:p>
        </w:tc>
        <w:tc>
          <w:tcPr>
            <w:tcW w:w="6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9FE2703">
            <w:pPr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□是，</w:t>
            </w:r>
            <w:r>
              <w:rPr>
                <w:rFonts w:hint="eastAsia" w:ascii="宋体" w:hAnsi="宋体" w:cs="Arial"/>
                <w:kern w:val="0"/>
                <w:szCs w:val="21"/>
              </w:rPr>
              <w:t>因                          延迟     年。</w:t>
            </w:r>
          </w:p>
        </w:tc>
      </w:tr>
      <w:tr w14:paraId="5B0D37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10EAD03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担任班主任或辅导员的任职单位及时间</w:t>
            </w: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8AC216">
            <w:pPr>
              <w:widowControl/>
              <w:jc w:val="center"/>
              <w:rPr>
                <w:rFonts w:hint="default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2020年09月-2025年07月担任班主任</w:t>
            </w:r>
          </w:p>
        </w:tc>
      </w:tr>
    </w:tbl>
    <w:p w14:paraId="69E7A5A1"/>
    <w:p w14:paraId="01197C1C"/>
    <w:p w14:paraId="782E81E6"/>
    <w:p w14:paraId="1506D1E2"/>
    <w:p w14:paraId="6B7DD15F"/>
    <w:p w14:paraId="2BE8835A"/>
    <w:p w14:paraId="765D7685"/>
    <w:p w14:paraId="19D34405"/>
    <w:p w14:paraId="68732897"/>
    <w:p w14:paraId="1733AC94"/>
    <w:p w14:paraId="66F5D3DB"/>
    <w:p w14:paraId="385FD961"/>
    <w:p w14:paraId="55CEB18D"/>
    <w:p w14:paraId="290B950B"/>
    <w:p w14:paraId="5FDBD721"/>
    <w:p w14:paraId="43254D16"/>
    <w:p w14:paraId="628460A4"/>
    <w:tbl>
      <w:tblPr>
        <w:tblStyle w:val="6"/>
        <w:tblW w:w="9782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142"/>
        <w:gridCol w:w="2349"/>
        <w:gridCol w:w="2280"/>
        <w:gridCol w:w="640"/>
        <w:gridCol w:w="656"/>
        <w:gridCol w:w="879"/>
        <w:gridCol w:w="850"/>
        <w:gridCol w:w="568"/>
      </w:tblGrid>
      <w:tr w14:paraId="23DC5A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C35CEB7"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任现职以来的教学业绩情况</w:t>
            </w:r>
          </w:p>
        </w:tc>
      </w:tr>
      <w:tr w14:paraId="4E173C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DC9AF69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教学方面条件</w:t>
            </w:r>
          </w:p>
        </w:tc>
        <w:tc>
          <w:tcPr>
            <w:tcW w:w="8222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F4481B1">
            <w:pPr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instrText xml:space="preserve"> = 1 \* GB3 </w:instrTex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fldChar w:fldCharType="separate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①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fldChar w:fldCharType="end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任现职以来，承担课堂教学工作量共计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u w:val="single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  <w:lang w:val="en-US" w:eastAsia="zh-CN"/>
              </w:rPr>
              <w:t>2877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u w:val="single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学时，年均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u w:val="single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  <w:lang w:val="en-US" w:eastAsia="zh-CN"/>
              </w:rPr>
              <w:t>383.6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u w:val="single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学时，其中本科生课堂教学工作量共计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u w:val="single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  <w:lang w:val="en-US" w:eastAsia="zh-CN"/>
              </w:rPr>
              <w:t>2197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u w:val="single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学时，年均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u w:val="single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  <w:lang w:val="en-US" w:eastAsia="zh-CN"/>
              </w:rPr>
              <w:t>293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u w:val="single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学时，其中实践类共计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u w:val="single"/>
              </w:rPr>
              <w:t xml:space="preserve">  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  <w:lang w:val="en-US" w:eastAsia="zh-CN"/>
              </w:rPr>
              <w:t>680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u w:val="single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学时，年均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u w:val="single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  <w:lang w:val="en-US" w:eastAsia="zh-CN"/>
              </w:rPr>
              <w:t>90.6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u w:val="single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学时。</w:t>
            </w:r>
          </w:p>
          <w:p w14:paraId="77CBC39D">
            <w:pPr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instrText xml:space="preserve"> = 2 \* GB3 </w:instrTex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fldChar w:fldCharType="separate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②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fldChar w:fldCharType="end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任现职以来教学评估达到“合格”以上占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u w:val="single"/>
              </w:rPr>
              <w:t xml:space="preserve">  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  <w:u w:val="single"/>
                <w:lang w:val="en-US" w:eastAsia="zh-CN"/>
              </w:rPr>
              <w:t>100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u w:val="single"/>
              </w:rPr>
              <w:t xml:space="preserve"> % 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。</w:t>
            </w:r>
          </w:p>
          <w:p w14:paraId="6237BCB2">
            <w:pPr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instrText xml:space="preserve"> = 3 \* GB3 </w:instrTex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fldChar w:fldCharType="separate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③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fldChar w:fldCharType="end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本次晋升专业技术资格的课程评估成绩为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u w:val="single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  <w:lang w:val="en-US" w:eastAsia="zh-CN"/>
              </w:rPr>
              <w:t>A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u w:val="single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等级。</w:t>
            </w:r>
          </w:p>
          <w:p w14:paraId="2674DF21">
            <w:pPr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instrText xml:space="preserve"> = 4 \* GB3 </w:instrTex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fldChar w:fldCharType="separate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④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fldChar w:fldCharType="end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担任毕业实习和论文指导工作（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  <w:t xml:space="preserve"> 7 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 xml:space="preserve">）届；或担任本科生创新创业活动（ 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  <w:t>14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 xml:space="preserve"> ）项；或担任本科生专业竞赛指导（ 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  <w:t>16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 xml:space="preserve"> ）项；或担任本科生开展寒暑假社会实践（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  <w:t xml:space="preserve"> 0 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）项。</w:t>
            </w:r>
          </w:p>
        </w:tc>
      </w:tr>
      <w:tr w14:paraId="5236DB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62538F5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任现职以来课程教学工作量业绩表（本科生）</w:t>
            </w:r>
          </w:p>
        </w:tc>
      </w:tr>
      <w:tr w14:paraId="18AD03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9241EAF"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学年、学期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119CECDF"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课程名称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77D47D9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班级名称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D75FD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课堂教学时数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1E76A65"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F1DCD0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EAFB7F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30635DC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备注</w:t>
            </w:r>
          </w:p>
        </w:tc>
      </w:tr>
      <w:tr w14:paraId="2198C4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68C4173"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2016-2017（二）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70AC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精细化工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4C4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2014应化1班,2班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C5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B611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6174E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EE08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F6D493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2650E3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8DC516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8ABA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化工原理实验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0FD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2014制药工程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B1F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6646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0DF3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D36E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3110A7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131695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352C44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878B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日用化学品与健康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74D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16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01D30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1590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FA07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9E3ECA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248953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6FF4BC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A6D0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日用化学品与健康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DB1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B7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70E2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02C3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3C9F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549A21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67535F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D3F5B6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FF9B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507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2016地化生类1班,2班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92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8064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3F33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F89FC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4FE5CB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0B3C80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969C1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6CDA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62C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2016地化生类3班,4班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3B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B6B0D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CE88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6252C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F9D182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059E49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0D99320"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2017-2018（一）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B7CB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大学化学实验（一）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4D1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2016应用化学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9FB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BA1C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3562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D070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76046C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49F7E5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D88D7E5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6EC5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大学化学实验（一）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560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2016化学2班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635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D673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4795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AB6F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6373AA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0F0444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1BC3A5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F2C1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AA0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2017地化生类1班2班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FD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A927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830D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AA2D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916785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7D7A98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C530269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2017-2018（二）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F774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精细化工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894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2015应用化学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40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6B54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69E1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8F08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F1C3C9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608F0D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316916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2481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精细化工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C50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2015应用化学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B8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02B9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01DA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DE0E1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FD0D17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69E025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D3AED4A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5A18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化工原理实验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F85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2015制药工程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FC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E6A9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44A8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F788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E432CE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07678E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FC42D1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FA6B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日用化学品与健康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EAC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088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F51D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B2BE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63B6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DE4D95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102179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A15429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59F2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61E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2017地化生类5班6班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0A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6CAB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9E97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D052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A5CDEA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56FCA7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F8FEBCC"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2018-2019（一）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5D1A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大学化学实验（一）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5C5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2017应用化学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8A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1F13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4B6B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BF042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C8EA58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0CFFB4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549811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3220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精细化工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45D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2016应用化学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C0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48C9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011D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C0C7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4A9ED5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51AB59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4D76E3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B5BC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精细化工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02F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2016应用化学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40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757B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28011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0AD8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8EEAE8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599692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F1C869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5BB8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17E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2018地化生类1班2班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0F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785E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CC25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46A9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6BC8B7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3C9D1F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A706D50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2018-2019（二）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C31E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化工原理实验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7FD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2016制药工程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FB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8310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54980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B58D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79F90A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5EE722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5601B5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F572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纳米科学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27B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2018应用化学（3+2）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4E0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179E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3AF0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3A80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0336DE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1967A5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D9A483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F2EB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环境化学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7C0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380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4B98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01EB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13426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1BF28D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208553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B93A0B3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57F0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日用化学品与健康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4EA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F5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B75C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C8CB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F1E3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83C52C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0BBA99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7C6D1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FB8B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758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2018地化生类5班6班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989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34F01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2EAB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D3A8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0EBA13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7A8315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EEB9D89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2019-2020（一）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072D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分析化学实验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81B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2018制药工程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7C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735ED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407B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C76B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7FA5C8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275667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09FC60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2923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精细化工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B85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2017应用化学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D1F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0027D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CC5A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55883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94C8A8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69390F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2C27CC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FEA9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E9D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2019地化生类5班6班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21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070E0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BC12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E38C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EA5778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0B1AB6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DCA912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80E4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3AE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2019地化生类7班8班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74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0E8EA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B81FC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FE7C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D25F39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38F0AD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849DD3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BFF7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871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2019地化生类10班9班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45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D1840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006E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3E26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353DFF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24BA02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C29E6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9276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大学化学实验（一）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CB6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2018化学3班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ED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1C306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2F34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066B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846769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6AA5BB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6D456DA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2019-2020（二）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20A7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大学化学实验（二）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2B0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2018应化2班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4F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16D2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9E5D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0AEF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DEF475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0FCC11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B863EA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C49D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精细化工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E59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2019应化（3+2）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C9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60555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CA58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C822A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9B5557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4A4DF4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94A965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B259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精细化工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A51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2019应用化学（3+2）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20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91749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4341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459C8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D31F92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4C2354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443184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481C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化工原理实验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954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2017制药工程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B4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379D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D2B77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9526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2F7F17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337A45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BE8078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061B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DB5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2019地化生类15班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76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0293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84A0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00FBD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5EE551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576368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BCEFB2E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2020-2021（一）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2FA5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精细化工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151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2018应用化学1班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9B9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2693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ABAB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134C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1C680E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067F87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3806E5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0626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精细化工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32D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2018应用化学2班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03C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0195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AD9F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56BE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A9FABB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120F04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28FB71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00A9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日用化学品与健康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E30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E57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E0CDC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E26B3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A039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880602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337BF7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9C86BA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3AD6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A64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2020地化生类5班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0BB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89DA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FAF32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CFE6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177F12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691C72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D9A3C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C32A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A85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2020地化生类6班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C9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CAC4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E35A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C794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D5D57B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157CD9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8D8E476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2020-2021（二）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D4F9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精细化工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6D5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2020应化(3+2)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D7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B6B2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80C8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EB7BE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F47F61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4CC2D4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9B780A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EB8D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分析化学实验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73B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2019应化1班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999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1DC8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9B74D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DCE0C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113251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448893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E0C671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E3FB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化工原理实验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074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2018制药工程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F5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531A4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26E3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D7B5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65D0F7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7F4FF8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8D7E44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EB64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纳米科学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E00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2017应用化学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A13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FE9D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68FA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BAB3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6BD5E0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20F4B6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EAFFF8D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5547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日用化学品与健康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591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5B0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92FCE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CBAA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8736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6368BC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572612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484DCF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BF0F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日用化学品与健康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0E6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ED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7AC09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5B8C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47C8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A73BB5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748060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04BFB2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8868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5AC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2020地化生类10班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E7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3BAB0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10BE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1C7B3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4364FB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163CE8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D9BDA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D49B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9EC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2020地化生类11班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03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9E15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82C7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6256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0B2025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788389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A89BA5E"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2021-2022（一）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7E42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精细化工（含实验）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57C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2019应化1班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21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E3A1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BDDE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75922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BC5260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327F12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B04A35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39CF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精细化工（含实验）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898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2019应化2班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FA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6D23E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AEA2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F787E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9D11C4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598DC5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2FBC4D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7905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日用化学品与健康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E2D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D6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BBC46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6390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E859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09FC8A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33C1A0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A99883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63A1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日用化学品与健康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716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256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A900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EE3A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A6B9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4A39F6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5CE321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1DAB39F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9395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160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2021地化生类5班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847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68E1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F59A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B71E7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0AAA6B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552537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2A8436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0FCE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4E6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2021地化生类6班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6B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523B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2A8F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5E5F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9D8A10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0F5EE3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022EF0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9319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272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2021地化生类7班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3FA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2C19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5EB6C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2DF0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89900F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2C2F18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2D8E8C8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2021-2022（二）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F390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化工基础实验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143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2019化学3班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84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F6DD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9E05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41B6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B513FF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4670D3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213E14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A481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精细化工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2E5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2021应化(3+2)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C5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DEDB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440B8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ADE01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F0D533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0606D1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0830CC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0A2D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化工原理实验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EC7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2019制药工程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6A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BFA02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3132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AC77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E73C31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2B6D26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B07A4DD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A14C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日用化学品与健康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3EB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E2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F590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3E52A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DC6F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043C16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289B73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7E421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FB8F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0C1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2021地化生类13班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AB1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4E29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20EB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2DAB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1F82A1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0DB359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169BAAA"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2022-2023（一）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3865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日用化学品与健康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D76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147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90EF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CFDD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FB14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5D91D1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2771E3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207CB4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8A36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05A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2022地化生类1班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C1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6086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614E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BD26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BFD6A1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771E1A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E90BF7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5361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B2A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2022地化生类2班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13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70DB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5782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C85B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C42C71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763CD6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8B08F5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C48C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902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2022地化生类3班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8C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4361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7C27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D1E4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9E2C0E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21F839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AA7D94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AB76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09F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2022地化生类4班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99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F5490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93F60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EC10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BA62AA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4226D8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25BAFA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F1EC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9BE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2022地化生类5班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78E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204A5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447DE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EA8A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33356F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07FD48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A3A0A0D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2022-2023（二）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C2F4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化工基础实验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835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2020化学1班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7F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F2464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6995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3FEC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86C95B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1EA23E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57D6C9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0459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化工基础实验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F61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2020化学2班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12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2D2B1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D55D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6AA8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52DF10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46B5B9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C142F7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59FB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化工原理实验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2C0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2020制药工程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86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094A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3990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60DA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2DB250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5D3B5D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CC96DE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8564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日用化学品与健康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19E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47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F69D3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4FEFB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502F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406569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4D9338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230AE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0513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736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2022地化生类11班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41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9F40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01D1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DF3A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C394B9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3BF60C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8C6065A"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2023-2024（一）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8002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4DB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2023化学2班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C7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138ED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F7494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CDED7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07FB5D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138A6B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9EC514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3925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EA7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2023生科2班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D7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89BA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D4EC3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BC88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D72F0D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017B99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F58914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4156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大学生健康教育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E82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59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B2C86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580D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DDBD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643D87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0403D7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BCF325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1C86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大学生健康教育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E42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B5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EF71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21B48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CE70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8204B9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3CD4ED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04FC644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1718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环境化学概论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6BA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2022地化生类6班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360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A421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4983E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09FC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30CD59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468D50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643C5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560D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日用化学品与健康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A77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42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9C34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3890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5FE7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472591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429908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55727BE"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2023-2024（二）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B6C2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化工基础实验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95F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2021化学1班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9AC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B715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5178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31657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5BA9CF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11D4E0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6DEF8A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6CB0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化工基础实验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3A1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2021化学2班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5A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49DF5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BB08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55B8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7A694C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2C3025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FB95B3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DBB1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化工原理实验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5A4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2021制药工程1班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26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9668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2615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EF71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C22D66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3DB9B3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9090E1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69D1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化工原理实验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684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2021制药2班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DD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A1ACD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B9F0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8EA9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5BC6EA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29BE85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4D0CE8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6151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大学生健康教育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9C8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A4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5F72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C7E92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DCC79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2B43D0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5CE151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F96CD0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295C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大学生健康教育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381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6D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F90E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D200C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BF83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E8706D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1F04D2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F75D17F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3572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日用化学品与健康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1A9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8B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B4CB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C19F0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B921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632639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5C9762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D334F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5B65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日用化学品与健康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F08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A7A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45B5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93574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0F65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C30CBF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11CC5B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A220290"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2024-2025（一）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0AB8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精细化工（含实验）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1BE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2022应用化学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3D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4910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6A68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0764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C792F6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200524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6B73BB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5D8F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大学生健康教育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12C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8A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3620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39C5D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387E4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35200C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52A774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F01297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999A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大学生健康教育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F0B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6C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C6B79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2643D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5F6E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255343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3DB126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3A4EF6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EE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日用化学品与健康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E36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D0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22BC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5C677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84C7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8BF3F7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4A5972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5F54F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6D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日用化学品与健康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C75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89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733AC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2F75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C5C5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231F18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2868E2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0803A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小计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CCBF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69A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93EEE">
            <w:pPr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2197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5462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D156B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34F0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C75DF9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34ADEA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2C529A6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任现职以来课程教学工作量业绩表（研究生）</w:t>
            </w:r>
          </w:p>
        </w:tc>
      </w:tr>
      <w:tr w14:paraId="30D34E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9D985ED"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学年、学期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7D899529"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课程名称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4CE01D7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班级名称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3486CE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课堂教学时数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028F7CC"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818629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6C4FFB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7446C46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备注</w:t>
            </w:r>
          </w:p>
        </w:tc>
      </w:tr>
      <w:tr w14:paraId="4247EA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E8DE1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CB09860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DEE911">
            <w:pPr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F76A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7F2A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5FEC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96720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0D0CE9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742AA6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65FC9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小计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E022C35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4D74DC">
            <w:pPr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6719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E0D6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A739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2159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C426E5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02345D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093A1C6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任现职以来实践类教学工作量业绩表</w:t>
            </w:r>
          </w:p>
        </w:tc>
      </w:tr>
      <w:tr w14:paraId="608FFA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A2263"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学年、学期</w:t>
            </w:r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7C3BB33"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课程名称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B4169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班级名称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0C35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实践教学时数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F9A667"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ACB1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922F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9D6C3C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备注</w:t>
            </w:r>
          </w:p>
        </w:tc>
      </w:tr>
      <w:tr w14:paraId="54467D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7175F"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2019-2020第一学期</w:t>
            </w:r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4760926"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化学专业毕业实习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C79C89">
            <w:pPr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2016级化学3班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8D9CF">
            <w:pPr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80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15F7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E8B1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EB9E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843A63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187BA3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2C18F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小计</w:t>
            </w:r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8F12A3C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46B1EB">
            <w:pPr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D207F5">
            <w:pPr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80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B6F5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82E1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AE02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B69BB8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2F4046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D2C9E0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指导学生实习、论文、实践情况</w:t>
            </w:r>
          </w:p>
        </w:tc>
      </w:tr>
      <w:tr w14:paraId="1E4B1B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4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E871B7">
            <w:pPr>
              <w:spacing w:line="600" w:lineRule="exact"/>
              <w:jc w:val="left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2019年指导16级化学3班毕业实习，实习单位海南师范大学附属中学。</w:t>
            </w:r>
          </w:p>
          <w:p w14:paraId="6D97EA49">
            <w:pPr>
              <w:spacing w:line="60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任现职以来共指导54名本科毕业生，两名硕士研究生。</w:t>
            </w:r>
          </w:p>
        </w:tc>
      </w:tr>
    </w:tbl>
    <w:p w14:paraId="11F82EA3">
      <w:r>
        <w:br w:type="page"/>
      </w:r>
    </w:p>
    <w:tbl>
      <w:tblPr>
        <w:tblStyle w:val="6"/>
        <w:tblW w:w="958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1020"/>
        <w:gridCol w:w="1351"/>
        <w:gridCol w:w="660"/>
        <w:gridCol w:w="741"/>
        <w:gridCol w:w="741"/>
        <w:gridCol w:w="660"/>
        <w:gridCol w:w="660"/>
        <w:gridCol w:w="427"/>
        <w:gridCol w:w="699"/>
        <w:gridCol w:w="709"/>
        <w:gridCol w:w="709"/>
        <w:gridCol w:w="776"/>
      </w:tblGrid>
      <w:tr w14:paraId="0A2168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580" w:type="dxa"/>
            <w:gridSpan w:val="1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CB356EA">
            <w:pPr>
              <w:widowControl/>
              <w:spacing w:line="360" w:lineRule="exact"/>
              <w:jc w:val="center"/>
              <w:rPr>
                <w:rFonts w:ascii="黑体" w:hAnsi="黑体" w:eastAsia="黑体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高校教师职务任职资格评审教育教学能力评价计分汇总表</w:t>
            </w:r>
          </w:p>
        </w:tc>
      </w:tr>
      <w:tr w14:paraId="3D7DFA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A71E52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069A89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指标</w:t>
            </w:r>
          </w:p>
          <w:p w14:paraId="515A85C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类型</w:t>
            </w:r>
          </w:p>
        </w:tc>
        <w:tc>
          <w:tcPr>
            <w:tcW w:w="13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B223B7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指标级别</w:t>
            </w:r>
          </w:p>
        </w:tc>
        <w:tc>
          <w:tcPr>
            <w:tcW w:w="346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9526CB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42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C31BB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奖项获得数量</w:t>
            </w:r>
          </w:p>
        </w:tc>
        <w:tc>
          <w:tcPr>
            <w:tcW w:w="6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39D2B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指标得分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8DF63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E5D07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3BAE4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6BC831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D9717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80E64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E1DF5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3A4CDA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不分等级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280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93DC701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分等级指标分值（单位：分）</w:t>
            </w:r>
          </w:p>
        </w:tc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3B8AF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03643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656378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B210E4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C71D7A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</w:tr>
      <w:tr w14:paraId="3EE343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C9DEDF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4F4EE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05FC9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27265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34B2099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特等奖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56F438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一等奖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817954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二等奖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698A37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三等奖</w:t>
            </w:r>
          </w:p>
        </w:tc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EAD14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F621B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0519D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01E7B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CCDA8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</w:tr>
      <w:tr w14:paraId="0CBBE0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3D23965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638B48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教学</w:t>
            </w:r>
          </w:p>
          <w:p w14:paraId="0AA77821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成果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BA17AAB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国家级教学成果奖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A4573C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895FC2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20000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2DD3415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10000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2E008A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5000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FF5ADC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5C699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DFDF9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3BB0F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52C79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F570C1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</w:tr>
      <w:tr w14:paraId="3CF3E1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98DB20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2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B6548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2904FA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省级教学成果奖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4B8E99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4E18F4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6C2C90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9E4BB0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500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27989A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C57B6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DCE88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91E2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D5C45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5CBC7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</w:tr>
      <w:tr w14:paraId="23C0DB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FA1CAC0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4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AE73D39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一流</w:t>
            </w:r>
          </w:p>
          <w:p w14:paraId="72C1CBE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课程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9BD27D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国家级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C45FB7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C51E350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5ED1EB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482F6F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222C9C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27DC6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E18905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101C0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53ACE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E0FBC1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</w:tr>
      <w:tr w14:paraId="227AA9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594210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5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18AB3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CADEF1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8BAB32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0C03405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A666A0B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FF1E561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EA215D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B9BF8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EE1715">
            <w:pPr>
              <w:widowControl/>
              <w:spacing w:line="360" w:lineRule="exact"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4016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0346B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68277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</w:tr>
      <w:tr w14:paraId="2DDF13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53C8DC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6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0E951F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教学</w:t>
            </w:r>
          </w:p>
          <w:p w14:paraId="255A6455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名师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46D8AB9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国家级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4CB4F2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A8F07B1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08EFC6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FE476B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9612DA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7B1359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CBC84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251359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EF813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494E2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</w:tr>
      <w:tr w14:paraId="389194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F2A085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7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042D9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FFC5AB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995BD8B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400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4CF185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4470665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363B401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2212C71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E33FE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7A3F0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BD3D1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E2BC1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4EC0F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</w:tr>
      <w:tr w14:paraId="5D4E1D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DF1CBB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8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801ACF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教材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5B474E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国家级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含马工程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EC6E5E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A9D321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BCE595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DB92E59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0FA4325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CA530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BA499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AC27B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A1002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46080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</w:tr>
      <w:tr w14:paraId="52FAB3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650D029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9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5746F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0C348A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148925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300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1C8DB9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AAD3645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620748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BF56AF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CC7EA0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2C677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32A4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B5918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C7019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</w:tr>
      <w:tr w14:paraId="11A833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70F0C81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10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FF389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6CFC04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“百佳”</w:t>
            </w:r>
          </w:p>
          <w:p w14:paraId="6FC6E720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出版单位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F9FB90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300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F551E3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3B3A38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061381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28B682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63509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2AF1AB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6C75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573EF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237A9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</w:tr>
      <w:tr w14:paraId="7FCB91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175E71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11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5FD2F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0EA35B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其他</w:t>
            </w:r>
          </w:p>
          <w:p w14:paraId="53EA439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出版单位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19CE81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A33F35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A940AF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9A2A77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42EE45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E0B6C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DE4EB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66D7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4B164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200E29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</w:tr>
      <w:tr w14:paraId="50279D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454A40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12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335F159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课堂</w:t>
            </w:r>
          </w:p>
          <w:p w14:paraId="763D5E2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教学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CF6BA40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教育部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564363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B915EE1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61F7FB0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57C85E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500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5FE09EB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300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641BEB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CE989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F3C2F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F79030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7C0E50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</w:tr>
      <w:tr w14:paraId="578C9A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D7B938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13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AB631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C338AD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教育厅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B390F4B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EF26971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3E0D7A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300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8062B5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200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0FA50F9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100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60C83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4E2CF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676E3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1BD63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CFEDF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</w:tr>
      <w:tr w14:paraId="6855CE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E3016B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15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EAEBCF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教学</w:t>
            </w:r>
          </w:p>
          <w:p w14:paraId="295CE82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研究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4D8709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重大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14F1C2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A5CE53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4ACF36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5F0CFD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3D528F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294A5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310EF0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25FC6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100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5809C0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E68F4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</w:tr>
      <w:tr w14:paraId="09887B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72EEB1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16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EECC2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6E6C585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重点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826179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400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67A9C6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F03CA7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9FA4F30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C02F32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B0EA2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F25FC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0698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2341A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10147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</w:tr>
      <w:tr w14:paraId="673D63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FDB1D6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17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B5B09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1768C9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一般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B7CFF7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E94553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1DD01C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B0F880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48F51A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82477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8662B2">
            <w:pPr>
              <w:widowControl/>
              <w:spacing w:line="360" w:lineRule="exact"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100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D0820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68EF6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76F8C4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</w:tr>
      <w:tr w14:paraId="67D7B2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6BA62F1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18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716A77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6D825A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海南省高等教育学会优秀教研论文奖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10F183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99CD23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9BE483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7F50AA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0150DF9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05769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203EA5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5EB6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5E7DD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35429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</w:tr>
      <w:tr w14:paraId="3DCFC0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A46212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19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B5CA90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教学</w:t>
            </w:r>
          </w:p>
          <w:p w14:paraId="37CCEAE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作品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EC44AB5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全国A类作品奖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757525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C42875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24E1D0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120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E5498AB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FA1D6D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40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B98A2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7ACF0B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C561C9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A6AE5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ECA6A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</w:tr>
      <w:tr w14:paraId="776B8F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C0750C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20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AA8FA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864285B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全国B类作品奖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7A953B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DC53A50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227B00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BEBD00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472423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AB973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3ACD2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　0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32D5E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30BE0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BEB86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</w:tr>
      <w:tr w14:paraId="24DD56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8026680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21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C7C47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67EF0B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省级作品奖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76BD09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65847F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0508AB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41E7A2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BF9C96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4B6B9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4DEAB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　0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3DE04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153F1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1784C9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</w:tr>
    </w:tbl>
    <w:p w14:paraId="003A8C50">
      <w:pPr>
        <w:rPr>
          <w:rFonts w:hint="eastAsia" w:asciiTheme="minorEastAsia" w:hAnsiTheme="minorEastAsia" w:eastAsiaTheme="minorEastAsia" w:cstheme="minorEastAsia"/>
        </w:rPr>
      </w:pPr>
    </w:p>
    <w:p w14:paraId="2DB6ABEE">
      <w:pPr>
        <w:rPr>
          <w:rFonts w:ascii="宋体" w:hAnsi="宋体" w:eastAsia="宋体" w:cs="宋体"/>
          <w:kern w:val="0"/>
          <w:sz w:val="24"/>
          <w:szCs w:val="24"/>
        </w:rPr>
      </w:pPr>
    </w:p>
    <w:p w14:paraId="0EF0A8AE">
      <w:pPr>
        <w:rPr>
          <w:rFonts w:ascii="宋体" w:hAnsi="宋体" w:eastAsia="宋体" w:cs="宋体"/>
          <w:kern w:val="0"/>
          <w:sz w:val="24"/>
          <w:szCs w:val="24"/>
        </w:rPr>
      </w:pPr>
    </w:p>
    <w:tbl>
      <w:tblPr>
        <w:tblStyle w:val="6"/>
        <w:tblW w:w="9797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896"/>
        <w:gridCol w:w="1382"/>
        <w:gridCol w:w="675"/>
        <w:gridCol w:w="758"/>
        <w:gridCol w:w="758"/>
        <w:gridCol w:w="67"/>
        <w:gridCol w:w="608"/>
        <w:gridCol w:w="675"/>
        <w:gridCol w:w="495"/>
        <w:gridCol w:w="657"/>
        <w:gridCol w:w="725"/>
        <w:gridCol w:w="725"/>
        <w:gridCol w:w="794"/>
      </w:tblGrid>
      <w:tr w14:paraId="5DB796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797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DD33561">
            <w:pPr>
              <w:widowControl/>
              <w:spacing w:line="360" w:lineRule="exact"/>
              <w:jc w:val="center"/>
              <w:rPr>
                <w:rFonts w:ascii="黑体" w:hAnsi="黑体" w:eastAsia="黑体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高校教师职务任职资格评审教育教学能力评价计分汇总表</w:t>
            </w:r>
          </w:p>
        </w:tc>
      </w:tr>
      <w:tr w14:paraId="1B3268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1E5285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8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87C9B3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指标</w:t>
            </w:r>
          </w:p>
          <w:p w14:paraId="20E33FB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类型</w:t>
            </w: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C18B8A5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指标级别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7573A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49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2FC81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奖项获得数量</w:t>
            </w:r>
          </w:p>
        </w:tc>
        <w:tc>
          <w:tcPr>
            <w:tcW w:w="65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C1DD0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指标得分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7E5A09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31396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F627D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7EFC8A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0EF8F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CD6F7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3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F6E9A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7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403934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不分等级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286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11899E9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分等级指标分值（单位：分）</w:t>
            </w:r>
          </w:p>
        </w:tc>
        <w:tc>
          <w:tcPr>
            <w:tcW w:w="49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8B6A0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5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E36C0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9B18C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F5538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C45FF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</w:tr>
      <w:tr w14:paraId="4261C8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5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45D2E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14C1A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3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8AE18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4BB7F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36A26B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特等奖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1341D3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一等奖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9B7778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二等奖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F53F3A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三等奖</w:t>
            </w:r>
          </w:p>
        </w:tc>
        <w:tc>
          <w:tcPr>
            <w:tcW w:w="49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FD36D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5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03AC1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428B2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8CF72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9915D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</w:tr>
      <w:tr w14:paraId="7DFBE3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30684C9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22</w:t>
            </w:r>
          </w:p>
        </w:tc>
        <w:tc>
          <w:tcPr>
            <w:tcW w:w="8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2D96719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教学指导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E655C4F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全国A类</w:t>
            </w:r>
          </w:p>
          <w:p w14:paraId="430250C7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0537467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303AA9C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0901226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400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B56203C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200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EB14C6B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ACFB5D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6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C3F38B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A5B6BB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896D41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4712E6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</w:tr>
      <w:tr w14:paraId="12B54C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8BDA4EE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23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A7658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1D8780F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全国B类</w:t>
            </w:r>
          </w:p>
          <w:p w14:paraId="66C18B24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4B22DD9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9D30F7A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929BA5E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8DB9759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60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217E4B9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CFF36E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6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447A5A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8EA81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918D8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B9E46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 w14:paraId="02621A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AEF69B4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24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26640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634A08B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全国C类</w:t>
            </w:r>
          </w:p>
          <w:p w14:paraId="29D93B5C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496F3FA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FE7E8A3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BAAC412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279D7FB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0F60AB1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4CB7A1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D31872">
            <w:pPr>
              <w:widowControl/>
              <w:spacing w:line="320" w:lineRule="exact"/>
              <w:jc w:val="left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512FA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B0C8A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FDDE2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 w14:paraId="2E7AFA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75ABAEA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25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091D1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79E586C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省级</w:t>
            </w:r>
          </w:p>
          <w:p w14:paraId="7A1EFDDA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04CB462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FF01B5D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D60B782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D57ED6D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D46688D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764A2F">
            <w:pPr>
              <w:widowControl/>
              <w:spacing w:line="320" w:lineRule="exact"/>
              <w:jc w:val="left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6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B2CF03">
            <w:pPr>
              <w:widowControl/>
              <w:spacing w:line="320" w:lineRule="exact"/>
              <w:jc w:val="left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26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5E510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76ABB8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0FB3F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 w14:paraId="0DF7EA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459BF9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26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104DE3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教学案例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CB81250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8B549B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160分/个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C5EEB3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C0EF99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8FFF98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577934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A2BB64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</w:tr>
      <w:tr w14:paraId="0106C5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9BCF8B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27</w:t>
            </w:r>
          </w:p>
        </w:tc>
        <w:tc>
          <w:tcPr>
            <w:tcW w:w="8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EBC0B5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优秀论文指导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68CC7E6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博士</w:t>
            </w:r>
          </w:p>
          <w:p w14:paraId="67942F71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DAA30F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2000分/篇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7E43E8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0AC3DA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CA6B46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E6848B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F83EA4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</w:tr>
      <w:tr w14:paraId="0D20C3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DD6563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28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E9A92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DDE8AC4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硕士</w:t>
            </w:r>
          </w:p>
          <w:p w14:paraId="36087A4E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C0089F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500分/篇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867B2D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6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2BDFD9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DC1D20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B9EAE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A3395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 w14:paraId="7F4851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7CCBF7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29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1E869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C973973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博士省级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20F57C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200分/篇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2FED82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6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9676D8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2728E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40568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456BF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 w14:paraId="0C0398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280B4E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30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75DA9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80211D6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硕士省级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9C7FDA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100分/篇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CF93CF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6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DC38C7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A0FEF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13EB5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6B5F0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 w14:paraId="0D49AF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55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46D82C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初始教学总分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D8B52E">
            <w:pPr>
              <w:widowControl/>
              <w:spacing w:line="320" w:lineRule="exact"/>
              <w:jc w:val="left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480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1E2563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DAA392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 w14:paraId="18D095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55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AA341B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师德师风考核加分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8459DE">
            <w:pPr>
              <w:widowControl/>
              <w:spacing w:line="320" w:lineRule="exact"/>
              <w:jc w:val="left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200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FA1F87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2EB9BA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 w14:paraId="2E964F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51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8EEC7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43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BB13B2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最后教学总分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DE2F42">
            <w:pPr>
              <w:widowControl/>
              <w:spacing w:line="320" w:lineRule="exact"/>
              <w:jc w:val="left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680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3D16ED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CD3EC2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</w:tr>
    </w:tbl>
    <w:p w14:paraId="4D6B87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exac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注：1.为鼓励协同创新、团队创新，凡是我校多名教师合作的教学成果、一流课程、教材、教学作品和教学案例奖励，两名教师合作的奖励分别按相应分值的70%、30%计算，三名教师合作的奖励分别按相应分值的65%、25%、10%计算，四名教师合作的奖励分别按相应分值的65%、20%、10%、5%计算，五名及以上教师合作的奖励，前四名分别按相应分值的60%、20%、10%、5%计算，其余名次按相应分值的5%平均计算。</w:t>
      </w:r>
    </w:p>
    <w:p w14:paraId="7CF386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exac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2.当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【</w:t>
      </w:r>
      <w:r>
        <w:rPr>
          <w:rFonts w:hint="eastAsia" w:ascii="宋体" w:hAnsi="宋体" w:eastAsia="宋体" w:cs="宋体"/>
          <w:kern w:val="0"/>
          <w:sz w:val="24"/>
          <w:szCs w:val="24"/>
        </w:rPr>
        <w:t>课堂教学+教学研究+教学成果三项分值之和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】</w:t>
      </w:r>
      <w:r>
        <w:rPr>
          <w:rFonts w:hint="eastAsia" w:ascii="宋体" w:hAnsi="宋体" w:eastAsia="宋体" w:cs="宋体"/>
          <w:kern w:val="0"/>
          <w:sz w:val="24"/>
          <w:szCs w:val="24"/>
        </w:rPr>
        <w:t>超过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【</w:t>
      </w:r>
      <w:r>
        <w:rPr>
          <w:rFonts w:hint="eastAsia" w:ascii="宋体" w:hAnsi="宋体" w:eastAsia="宋体" w:cs="宋体"/>
          <w:kern w:val="0"/>
          <w:sz w:val="24"/>
          <w:szCs w:val="24"/>
        </w:rPr>
        <w:t>教育教学能力业绩量化总分值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】</w:t>
      </w:r>
      <w:r>
        <w:rPr>
          <w:rFonts w:hint="eastAsia" w:ascii="宋体" w:hAnsi="宋体" w:eastAsia="宋体" w:cs="宋体"/>
          <w:kern w:val="0"/>
          <w:sz w:val="24"/>
          <w:szCs w:val="24"/>
        </w:rPr>
        <w:t>的50%时，只将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【</w:t>
      </w:r>
      <w:r>
        <w:rPr>
          <w:rFonts w:hint="eastAsia" w:ascii="宋体" w:hAnsi="宋体" w:eastAsia="宋体" w:cs="宋体"/>
          <w:kern w:val="0"/>
          <w:sz w:val="24"/>
          <w:szCs w:val="24"/>
        </w:rPr>
        <w:t>课堂教学+教学研究+教学成果三项分值之和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】</w:t>
      </w:r>
      <w:r>
        <w:rPr>
          <w:rFonts w:hint="eastAsia" w:ascii="宋体" w:hAnsi="宋体" w:eastAsia="宋体" w:cs="宋体"/>
          <w:kern w:val="0"/>
          <w:sz w:val="24"/>
          <w:szCs w:val="24"/>
        </w:rPr>
        <w:t>按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【</w:t>
      </w:r>
      <w:r>
        <w:rPr>
          <w:rFonts w:hint="eastAsia" w:ascii="宋体" w:hAnsi="宋体" w:eastAsia="宋体" w:cs="宋体"/>
          <w:kern w:val="0"/>
          <w:sz w:val="24"/>
          <w:szCs w:val="24"/>
        </w:rPr>
        <w:t>初始教育教学能力业绩量化总分值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】</w:t>
      </w:r>
      <w:r>
        <w:rPr>
          <w:rFonts w:hint="eastAsia" w:ascii="宋体" w:hAnsi="宋体" w:eastAsia="宋体" w:cs="宋体"/>
          <w:kern w:val="0"/>
          <w:sz w:val="24"/>
          <w:szCs w:val="24"/>
        </w:rPr>
        <w:t>的50%计入个人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【</w:t>
      </w:r>
      <w:r>
        <w:rPr>
          <w:rFonts w:hint="eastAsia" w:ascii="宋体" w:hAnsi="宋体" w:eastAsia="宋体" w:cs="宋体"/>
          <w:kern w:val="0"/>
          <w:sz w:val="24"/>
          <w:szCs w:val="24"/>
        </w:rPr>
        <w:t>最终教育教学能力业绩量化总分值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】</w:t>
      </w:r>
      <w:r>
        <w:rPr>
          <w:rFonts w:hint="eastAsia" w:ascii="宋体" w:hAnsi="宋体" w:eastAsia="宋体" w:cs="宋体"/>
          <w:kern w:val="0"/>
          <w:sz w:val="24"/>
          <w:szCs w:val="24"/>
        </w:rPr>
        <w:t>（只折算一次），超过部分不计入分值。</w:t>
      </w:r>
    </w:p>
    <w:p w14:paraId="4266868E">
      <w:pPr>
        <w:spacing w:line="360" w:lineRule="exact"/>
        <w:rPr>
          <w:rFonts w:ascii="宋体" w:hAnsi="宋体" w:eastAsia="宋体" w:cs="宋体"/>
          <w:kern w:val="0"/>
          <w:sz w:val="24"/>
          <w:szCs w:val="24"/>
        </w:rPr>
      </w:pPr>
    </w:p>
    <w:p w14:paraId="2E371112">
      <w:pPr>
        <w:spacing w:line="360" w:lineRule="exact"/>
      </w:pPr>
      <w:r>
        <w:rPr>
          <w:rFonts w:hint="eastAsia" w:ascii="宋体" w:hAnsi="宋体" w:eastAsia="宋体" w:cs="宋体"/>
          <w:kern w:val="0"/>
          <w:sz w:val="24"/>
          <w:szCs w:val="24"/>
        </w:rPr>
        <w:t>二级单位审核者签名：                     职能部门审核者签名：</w:t>
      </w:r>
    </w:p>
    <w:p w14:paraId="25A5CCFF"/>
    <w:p w14:paraId="1938FAE5">
      <w:pPr>
        <w:widowControl/>
        <w:jc w:val="left"/>
      </w:pPr>
      <w:r>
        <w:br w:type="page"/>
      </w:r>
    </w:p>
    <w:p w14:paraId="15116399">
      <w:pPr>
        <w:jc w:val="center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任现职以来教育教学能力业绩情况</w:t>
      </w: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709"/>
        <w:gridCol w:w="1418"/>
        <w:gridCol w:w="1417"/>
        <w:gridCol w:w="1134"/>
        <w:gridCol w:w="532"/>
      </w:tblGrid>
      <w:tr w14:paraId="1AD9BCD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9854" w:type="dxa"/>
            <w:gridSpan w:val="8"/>
          </w:tcPr>
          <w:p w14:paraId="22417A15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一、教学成果奖</w:t>
            </w:r>
          </w:p>
        </w:tc>
      </w:tr>
      <w:tr w14:paraId="5BFA7B6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7BC4A72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296E834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获奖教学成果名称</w:t>
            </w:r>
          </w:p>
        </w:tc>
        <w:tc>
          <w:tcPr>
            <w:tcW w:w="708" w:type="dxa"/>
            <w:vAlign w:val="center"/>
          </w:tcPr>
          <w:p w14:paraId="79B02D0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79DCEAD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709" w:type="dxa"/>
            <w:vAlign w:val="center"/>
          </w:tcPr>
          <w:p w14:paraId="166EBEC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3A24317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8" w:type="dxa"/>
            <w:vAlign w:val="center"/>
          </w:tcPr>
          <w:p w14:paraId="6A2A09B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05C80EB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7" w:type="dxa"/>
            <w:tcBorders>
              <w:right w:val="single" w:color="auto" w:sz="4" w:space="0"/>
            </w:tcBorders>
            <w:vAlign w:val="center"/>
          </w:tcPr>
          <w:p w14:paraId="61D19FB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0F56716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 w14:paraId="323A742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0D3C55E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767FDCA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31DB8B9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522E156B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1D111F78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</w:tcPr>
          <w:p w14:paraId="75DF04D9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8" w:type="dxa"/>
          </w:tcPr>
          <w:p w14:paraId="7A8C4691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9" w:type="dxa"/>
          </w:tcPr>
          <w:p w14:paraId="34BAEE06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</w:tcPr>
          <w:p w14:paraId="32B94B42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tcBorders>
              <w:right w:val="single" w:color="auto" w:sz="4" w:space="0"/>
            </w:tcBorders>
          </w:tcPr>
          <w:p w14:paraId="2A78A4BE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 w14:paraId="3F7E97D5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</w:tcPr>
          <w:p w14:paraId="536319F2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052AB35D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4111"/>
        <w:gridCol w:w="709"/>
        <w:gridCol w:w="1417"/>
        <w:gridCol w:w="1276"/>
        <w:gridCol w:w="992"/>
        <w:gridCol w:w="532"/>
      </w:tblGrid>
      <w:tr w14:paraId="71360DC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7"/>
          </w:tcPr>
          <w:p w14:paraId="3B7F7B17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二、一流课程奖</w:t>
            </w:r>
          </w:p>
        </w:tc>
      </w:tr>
      <w:tr w14:paraId="7F43A07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7A5DA08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4111" w:type="dxa"/>
            <w:vAlign w:val="center"/>
          </w:tcPr>
          <w:p w14:paraId="2A36D24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获奖课程名称</w:t>
            </w:r>
          </w:p>
        </w:tc>
        <w:tc>
          <w:tcPr>
            <w:tcW w:w="709" w:type="dxa"/>
            <w:vAlign w:val="center"/>
          </w:tcPr>
          <w:p w14:paraId="3A9A33B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6166002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1417" w:type="dxa"/>
            <w:vAlign w:val="center"/>
          </w:tcPr>
          <w:p w14:paraId="434BABB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71C208E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0140334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699EB5A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eastAsia="zh-CN"/>
              </w:rPr>
              <w:t>（</w:t>
            </w:r>
            <w:r>
              <w:rPr>
                <w:rFonts w:hint="eastAsia" w:cs="宋体" w:asciiTheme="minorEastAsia" w:hAnsiTheme="minorEastAsia"/>
                <w:kern w:val="0"/>
                <w:szCs w:val="21"/>
              </w:rPr>
              <w:t>盖章单位</w:t>
            </w:r>
            <w:r>
              <w:rPr>
                <w:rFonts w:hint="eastAsia" w:cs="宋体" w:asciiTheme="minorEastAsia" w:hAnsiTheme="minorEastAsia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15F3FD6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4AC42C4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181EDDF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11AC777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4F13353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5707038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4111" w:type="dxa"/>
            <w:vAlign w:val="center"/>
          </w:tcPr>
          <w:p w14:paraId="19F27F7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55BCAA1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4EB9F71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1B9FBFF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32FD6CE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33AD9B0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10DEE275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4253"/>
        <w:gridCol w:w="850"/>
        <w:gridCol w:w="2410"/>
        <w:gridCol w:w="992"/>
        <w:gridCol w:w="532"/>
      </w:tblGrid>
      <w:tr w14:paraId="3A19AEB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9854" w:type="dxa"/>
            <w:gridSpan w:val="6"/>
          </w:tcPr>
          <w:p w14:paraId="4891A969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三、教学名师</w:t>
            </w:r>
          </w:p>
        </w:tc>
      </w:tr>
      <w:tr w14:paraId="7AFCBAB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35887DE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4253" w:type="dxa"/>
            <w:vAlign w:val="center"/>
          </w:tcPr>
          <w:p w14:paraId="538EEE9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获奖名称</w:t>
            </w:r>
          </w:p>
        </w:tc>
        <w:tc>
          <w:tcPr>
            <w:tcW w:w="850" w:type="dxa"/>
            <w:vAlign w:val="center"/>
          </w:tcPr>
          <w:p w14:paraId="198B4C6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21B69BB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2410" w:type="dxa"/>
            <w:tcBorders>
              <w:right w:val="single" w:color="auto" w:sz="4" w:space="0"/>
            </w:tcBorders>
            <w:vAlign w:val="center"/>
          </w:tcPr>
          <w:p w14:paraId="3D37B22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4176A13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0E31219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6092E19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346260A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42577B0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68BACE0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773B2CF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4253" w:type="dxa"/>
            <w:vAlign w:val="center"/>
          </w:tcPr>
          <w:p w14:paraId="5A71383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478D769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2410" w:type="dxa"/>
            <w:tcBorders>
              <w:right w:val="single" w:color="auto" w:sz="4" w:space="0"/>
            </w:tcBorders>
            <w:vAlign w:val="center"/>
          </w:tcPr>
          <w:p w14:paraId="577643B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4BACDED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243E288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02FFA058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1559"/>
        <w:gridCol w:w="1417"/>
        <w:gridCol w:w="1418"/>
        <w:gridCol w:w="992"/>
        <w:gridCol w:w="532"/>
      </w:tblGrid>
      <w:tr w14:paraId="21F5CED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7"/>
          </w:tcPr>
          <w:p w14:paraId="575CFAF3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四、教材奖</w:t>
            </w:r>
          </w:p>
        </w:tc>
      </w:tr>
      <w:tr w14:paraId="39C135A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75F5503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13678CD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获奖教材名称</w:t>
            </w:r>
          </w:p>
        </w:tc>
        <w:tc>
          <w:tcPr>
            <w:tcW w:w="1559" w:type="dxa"/>
            <w:vAlign w:val="center"/>
          </w:tcPr>
          <w:p w14:paraId="4D6036E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获奖级别</w:t>
            </w:r>
          </w:p>
        </w:tc>
        <w:tc>
          <w:tcPr>
            <w:tcW w:w="1417" w:type="dxa"/>
            <w:vAlign w:val="center"/>
          </w:tcPr>
          <w:p w14:paraId="030B97B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3A554E8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5C7C397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66BB960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1941A28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30A224A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4162612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334BB36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3A56CB0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30FF49A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58C0C4D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6E3EE84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00A1A5C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554B490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2CEA8FB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0F2B153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39717756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 w14:paraId="3431063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9854" w:type="dxa"/>
            <w:gridSpan w:val="8"/>
          </w:tcPr>
          <w:p w14:paraId="25CC33DC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五、课程教学奖</w:t>
            </w:r>
          </w:p>
        </w:tc>
      </w:tr>
      <w:tr w14:paraId="4D72E59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3E7BE6B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7F614B1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课程教学获奖名称</w:t>
            </w:r>
          </w:p>
        </w:tc>
        <w:tc>
          <w:tcPr>
            <w:tcW w:w="708" w:type="dxa"/>
            <w:vAlign w:val="center"/>
          </w:tcPr>
          <w:p w14:paraId="1EA8FB5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09D0451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 w14:paraId="62C13C2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0F827BB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 w14:paraId="7754342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5CC254F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008DF36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1E4C605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7DD40C7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0BCD5D5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16183A4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43CC4C4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0341D79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7BDC4E5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73AA2A1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6A5F29E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35D4CD6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6BE28C7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4C4DECA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4CE98DF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51A3B50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6E63B4A8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 w14:paraId="1CB6248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 w14:paraId="7FCE8105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六、教学研究</w:t>
            </w:r>
          </w:p>
        </w:tc>
      </w:tr>
      <w:tr w14:paraId="5C4FFC4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1B25D6C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03A7534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教学研究成果名称</w:t>
            </w:r>
          </w:p>
        </w:tc>
        <w:tc>
          <w:tcPr>
            <w:tcW w:w="708" w:type="dxa"/>
            <w:vAlign w:val="center"/>
          </w:tcPr>
          <w:p w14:paraId="1A356A3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7AD8C97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 w14:paraId="71F6D1F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7B76B9B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 w14:paraId="5093C67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2EB56C7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26997B4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2EBFE7B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183B5C4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38345D1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4A2B3F95"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243E61F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162D6780">
            <w:pPr>
              <w:jc w:val="center"/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3119" w:type="dxa"/>
            <w:vAlign w:val="center"/>
          </w:tcPr>
          <w:p w14:paraId="4B8F8DA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/>
              </w:rPr>
              <w:t>“化学实验室安全基础”课程三位一体教学模式改革与实践</w:t>
            </w:r>
          </w:p>
        </w:tc>
        <w:tc>
          <w:tcPr>
            <w:tcW w:w="708" w:type="dxa"/>
            <w:vAlign w:val="center"/>
          </w:tcPr>
          <w:p w14:paraId="22C9C81C">
            <w:pPr>
              <w:jc w:val="center"/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省级</w:t>
            </w:r>
          </w:p>
        </w:tc>
        <w:tc>
          <w:tcPr>
            <w:tcW w:w="851" w:type="dxa"/>
            <w:vAlign w:val="center"/>
          </w:tcPr>
          <w:p w14:paraId="22B3471A">
            <w:pPr>
              <w:jc w:val="center"/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一般</w:t>
            </w:r>
          </w:p>
        </w:tc>
        <w:tc>
          <w:tcPr>
            <w:tcW w:w="1417" w:type="dxa"/>
            <w:vAlign w:val="center"/>
          </w:tcPr>
          <w:p w14:paraId="15E863B1">
            <w:pPr>
              <w:jc w:val="center"/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211D9A09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海南省教育厅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5731ABDC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2021年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2AB44021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100</w:t>
            </w:r>
          </w:p>
        </w:tc>
      </w:tr>
      <w:tr w14:paraId="3598786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68B08D58">
            <w:pPr>
              <w:jc w:val="center"/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3119" w:type="dxa"/>
            <w:vAlign w:val="center"/>
          </w:tcPr>
          <w:p w14:paraId="363D12A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3BEDC02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2744EB7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7B17439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2881528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0BA6740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3CD25F5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541E1E33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 w14:paraId="3434317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  <w:vAlign w:val="center"/>
          </w:tcPr>
          <w:p w14:paraId="40AECE9E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七、教学作品奖</w:t>
            </w:r>
          </w:p>
        </w:tc>
      </w:tr>
      <w:tr w14:paraId="2532FAD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3EDC882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7FDB143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获奖作品名称</w:t>
            </w:r>
          </w:p>
        </w:tc>
        <w:tc>
          <w:tcPr>
            <w:tcW w:w="708" w:type="dxa"/>
            <w:vAlign w:val="center"/>
          </w:tcPr>
          <w:p w14:paraId="313EFAC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7123460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 w14:paraId="75B8463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0EE6078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 w14:paraId="378A14E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5DB0EED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0001782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757B172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281E0CE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4934CC4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7F1B617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49E6EF1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6F0529D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346F2A6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2B9EBA9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581FCAC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3375B77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32366FA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5BDCEA1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3400E7B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165E639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34C6ED16">
      <w:pPr>
        <w:widowControl/>
        <w:jc w:val="left"/>
        <w:rPr>
          <w:rFonts w:cs="宋体" w:asciiTheme="minorEastAsia" w:hAnsiTheme="minorEastAsia"/>
          <w:kern w:val="0"/>
          <w:szCs w:val="21"/>
        </w:rPr>
      </w:pPr>
      <w:r>
        <w:rPr>
          <w:rFonts w:cs="宋体" w:asciiTheme="minorEastAsia" w:hAnsiTheme="minorEastAsia"/>
          <w:kern w:val="0"/>
          <w:szCs w:val="21"/>
        </w:rPr>
        <w:br w:type="page"/>
      </w:r>
    </w:p>
    <w:p w14:paraId="01235366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3078"/>
        <w:gridCol w:w="704"/>
        <w:gridCol w:w="985"/>
        <w:gridCol w:w="1440"/>
        <w:gridCol w:w="1455"/>
        <w:gridCol w:w="850"/>
        <w:gridCol w:w="532"/>
      </w:tblGrid>
      <w:tr w14:paraId="6E8E896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 w14:paraId="23466D25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八、教学指导奖</w:t>
            </w:r>
          </w:p>
        </w:tc>
      </w:tr>
      <w:tr w14:paraId="3D20204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04B2CDA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078" w:type="dxa"/>
            <w:vAlign w:val="center"/>
          </w:tcPr>
          <w:p w14:paraId="42E8B7F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指导获奖名称</w:t>
            </w:r>
          </w:p>
        </w:tc>
        <w:tc>
          <w:tcPr>
            <w:tcW w:w="704" w:type="dxa"/>
            <w:vAlign w:val="center"/>
          </w:tcPr>
          <w:p w14:paraId="3DB95E5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2D2ED3F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985" w:type="dxa"/>
            <w:vAlign w:val="center"/>
          </w:tcPr>
          <w:p w14:paraId="292D94C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0B0D4C1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40" w:type="dxa"/>
            <w:vAlign w:val="center"/>
          </w:tcPr>
          <w:p w14:paraId="6DDC5EC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指导获奖人排序</w:t>
            </w:r>
          </w:p>
          <w:p w14:paraId="5A5A65C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55" w:type="dxa"/>
            <w:tcBorders>
              <w:right w:val="single" w:color="auto" w:sz="4" w:space="0"/>
            </w:tcBorders>
            <w:vAlign w:val="center"/>
          </w:tcPr>
          <w:p w14:paraId="2EE0E48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0ABF637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eastAsia="zh-CN"/>
              </w:rPr>
              <w:t>（</w:t>
            </w:r>
            <w:r>
              <w:rPr>
                <w:rFonts w:hint="eastAsia" w:cs="宋体" w:asciiTheme="minorEastAsia" w:hAnsiTheme="minorEastAsia"/>
                <w:kern w:val="0"/>
                <w:szCs w:val="21"/>
              </w:rPr>
              <w:t>盖章单位</w:t>
            </w:r>
            <w:r>
              <w:rPr>
                <w:rFonts w:hint="eastAsia" w:cs="宋体" w:asciiTheme="minorEastAsia" w:hAnsiTheme="minorEastAsia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22E000A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5535107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41169E6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4248456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68D35C7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3078" w:type="dxa"/>
            <w:vAlign w:val="center"/>
          </w:tcPr>
          <w:p w14:paraId="1ECE970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全国微课大赛</w:t>
            </w:r>
          </w:p>
        </w:tc>
        <w:tc>
          <w:tcPr>
            <w:tcW w:w="704" w:type="dxa"/>
            <w:vAlign w:val="center"/>
          </w:tcPr>
          <w:p w14:paraId="777370A1">
            <w:pPr>
              <w:jc w:val="center"/>
              <w:rPr>
                <w:rFonts w:hint="default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全国C类</w:t>
            </w:r>
          </w:p>
        </w:tc>
        <w:tc>
          <w:tcPr>
            <w:tcW w:w="985" w:type="dxa"/>
            <w:vAlign w:val="center"/>
          </w:tcPr>
          <w:p w14:paraId="1C5FB16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一等奖</w:t>
            </w:r>
          </w:p>
        </w:tc>
        <w:tc>
          <w:tcPr>
            <w:tcW w:w="1440" w:type="dxa"/>
            <w:vAlign w:val="center"/>
          </w:tcPr>
          <w:p w14:paraId="3FD9CDFC">
            <w:pPr>
              <w:jc w:val="center"/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455" w:type="dxa"/>
            <w:tcBorders>
              <w:right w:val="single" w:color="auto" w:sz="4" w:space="0"/>
            </w:tcBorders>
            <w:vAlign w:val="center"/>
          </w:tcPr>
          <w:p w14:paraId="6FD10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教育部、中国教师报主办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6924D730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2021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61E866E6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40</w:t>
            </w:r>
          </w:p>
        </w:tc>
      </w:tr>
      <w:tr w14:paraId="5BCD9A6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3B998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078" w:type="dxa"/>
            <w:vAlign w:val="center"/>
          </w:tcPr>
          <w:p w14:paraId="140DF328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第六届全国高等师范院校大学生化学实验邀请赛</w:t>
            </w:r>
          </w:p>
        </w:tc>
        <w:tc>
          <w:tcPr>
            <w:tcW w:w="704" w:type="dxa"/>
            <w:vAlign w:val="center"/>
          </w:tcPr>
          <w:p w14:paraId="6E0E2183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全国C类</w:t>
            </w:r>
          </w:p>
        </w:tc>
        <w:tc>
          <w:tcPr>
            <w:tcW w:w="985" w:type="dxa"/>
            <w:vAlign w:val="center"/>
          </w:tcPr>
          <w:p w14:paraId="32D0B52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二等奖</w:t>
            </w:r>
          </w:p>
        </w:tc>
        <w:tc>
          <w:tcPr>
            <w:tcW w:w="1440" w:type="dxa"/>
            <w:vAlign w:val="center"/>
          </w:tcPr>
          <w:p w14:paraId="180E766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455" w:type="dxa"/>
            <w:tcBorders>
              <w:right w:val="single" w:color="auto" w:sz="4" w:space="0"/>
            </w:tcBorders>
            <w:vAlign w:val="center"/>
          </w:tcPr>
          <w:p w14:paraId="23DBE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中国化学会化学教育学科委员会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0FA5E796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2019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7DDBDE00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</w:t>
            </w:r>
          </w:p>
        </w:tc>
      </w:tr>
      <w:tr w14:paraId="3989671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69E74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078" w:type="dxa"/>
            <w:vAlign w:val="center"/>
          </w:tcPr>
          <w:p w14:paraId="00B1EC9C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第六届全国高等师范院校大学生化学实验邀请赛</w:t>
            </w:r>
          </w:p>
        </w:tc>
        <w:tc>
          <w:tcPr>
            <w:tcW w:w="704" w:type="dxa"/>
            <w:vAlign w:val="center"/>
          </w:tcPr>
          <w:p w14:paraId="6EDC87D3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全国C类</w:t>
            </w:r>
          </w:p>
        </w:tc>
        <w:tc>
          <w:tcPr>
            <w:tcW w:w="985" w:type="dxa"/>
            <w:vAlign w:val="center"/>
          </w:tcPr>
          <w:p w14:paraId="20CEFD1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二等奖</w:t>
            </w:r>
          </w:p>
        </w:tc>
        <w:tc>
          <w:tcPr>
            <w:tcW w:w="1440" w:type="dxa"/>
            <w:vAlign w:val="center"/>
          </w:tcPr>
          <w:p w14:paraId="68F622D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455" w:type="dxa"/>
            <w:tcBorders>
              <w:right w:val="single" w:color="auto" w:sz="4" w:space="0"/>
            </w:tcBorders>
            <w:vAlign w:val="center"/>
          </w:tcPr>
          <w:p w14:paraId="790C5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中国化学会化学教育学科委员会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69111895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2019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1C9A88B4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</w:t>
            </w:r>
          </w:p>
        </w:tc>
      </w:tr>
      <w:tr w14:paraId="14BDD8E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279C1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078" w:type="dxa"/>
            <w:vAlign w:val="center"/>
          </w:tcPr>
          <w:p w14:paraId="08C7428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第六届全国高等师范院校大学生化学实验邀请赛</w:t>
            </w:r>
          </w:p>
        </w:tc>
        <w:tc>
          <w:tcPr>
            <w:tcW w:w="704" w:type="dxa"/>
            <w:vAlign w:val="center"/>
          </w:tcPr>
          <w:p w14:paraId="626CD60C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全国C类</w:t>
            </w:r>
          </w:p>
        </w:tc>
        <w:tc>
          <w:tcPr>
            <w:tcW w:w="985" w:type="dxa"/>
            <w:vAlign w:val="center"/>
          </w:tcPr>
          <w:p w14:paraId="3BB6DE1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三等奖</w:t>
            </w:r>
          </w:p>
        </w:tc>
        <w:tc>
          <w:tcPr>
            <w:tcW w:w="1440" w:type="dxa"/>
            <w:vAlign w:val="center"/>
          </w:tcPr>
          <w:p w14:paraId="56EA7AB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455" w:type="dxa"/>
            <w:tcBorders>
              <w:right w:val="single" w:color="auto" w:sz="4" w:space="0"/>
            </w:tcBorders>
            <w:vAlign w:val="center"/>
          </w:tcPr>
          <w:p w14:paraId="26101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中国化学会化学教育学科委员会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0030FA62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2019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078EEF37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</w:t>
            </w:r>
          </w:p>
        </w:tc>
      </w:tr>
      <w:tr w14:paraId="1C62AE4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14AD6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078" w:type="dxa"/>
            <w:vAlign w:val="center"/>
          </w:tcPr>
          <w:p w14:paraId="256035D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第二届全国大学生化学实验创新设计竞赛</w:t>
            </w:r>
          </w:p>
        </w:tc>
        <w:tc>
          <w:tcPr>
            <w:tcW w:w="704" w:type="dxa"/>
            <w:vAlign w:val="center"/>
          </w:tcPr>
          <w:p w14:paraId="1F2A194C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省级</w:t>
            </w:r>
          </w:p>
        </w:tc>
        <w:tc>
          <w:tcPr>
            <w:tcW w:w="985" w:type="dxa"/>
            <w:vAlign w:val="center"/>
          </w:tcPr>
          <w:p w14:paraId="11895D6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二等奖</w:t>
            </w:r>
          </w:p>
        </w:tc>
        <w:tc>
          <w:tcPr>
            <w:tcW w:w="1440" w:type="dxa"/>
            <w:vAlign w:val="center"/>
          </w:tcPr>
          <w:p w14:paraId="50CD8E2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455" w:type="dxa"/>
            <w:tcBorders>
              <w:right w:val="single" w:color="auto" w:sz="4" w:space="0"/>
            </w:tcBorders>
            <w:vAlign w:val="center"/>
          </w:tcPr>
          <w:p w14:paraId="1BAD1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教学部高等院校化学类专业教学指导委员会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5BB16A7D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2021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51FB3F1E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</w:t>
            </w:r>
          </w:p>
        </w:tc>
      </w:tr>
      <w:tr w14:paraId="35826EF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5D61F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078" w:type="dxa"/>
            <w:vAlign w:val="center"/>
          </w:tcPr>
          <w:p w14:paraId="4EAE1272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第八届全国高等师范院校大学生化学实验邀请赛</w:t>
            </w:r>
          </w:p>
        </w:tc>
        <w:tc>
          <w:tcPr>
            <w:tcW w:w="704" w:type="dxa"/>
            <w:vAlign w:val="center"/>
          </w:tcPr>
          <w:p w14:paraId="02CE1CD0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全国C类</w:t>
            </w:r>
          </w:p>
        </w:tc>
        <w:tc>
          <w:tcPr>
            <w:tcW w:w="985" w:type="dxa"/>
            <w:vAlign w:val="center"/>
          </w:tcPr>
          <w:p w14:paraId="58F8CE9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二等奖</w:t>
            </w:r>
          </w:p>
        </w:tc>
        <w:tc>
          <w:tcPr>
            <w:tcW w:w="1440" w:type="dxa"/>
            <w:vAlign w:val="center"/>
          </w:tcPr>
          <w:p w14:paraId="3EC075C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455" w:type="dxa"/>
            <w:tcBorders>
              <w:right w:val="single" w:color="auto" w:sz="4" w:space="0"/>
            </w:tcBorders>
            <w:vAlign w:val="center"/>
          </w:tcPr>
          <w:p w14:paraId="7DC3E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中国化学会化学教育学科委员会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7EDF0EC4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2023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6FB3BA95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</w:t>
            </w:r>
          </w:p>
        </w:tc>
      </w:tr>
      <w:tr w14:paraId="51A673A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04ADE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078" w:type="dxa"/>
            <w:vAlign w:val="center"/>
          </w:tcPr>
          <w:p w14:paraId="31D63DA0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第三届全国大学生化学实验创新设计大赛</w:t>
            </w:r>
          </w:p>
        </w:tc>
        <w:tc>
          <w:tcPr>
            <w:tcW w:w="704" w:type="dxa"/>
            <w:vAlign w:val="center"/>
          </w:tcPr>
          <w:p w14:paraId="1F3D4078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省级</w:t>
            </w:r>
          </w:p>
        </w:tc>
        <w:tc>
          <w:tcPr>
            <w:tcW w:w="985" w:type="dxa"/>
            <w:vAlign w:val="center"/>
          </w:tcPr>
          <w:p w14:paraId="5A2F479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三等奖</w:t>
            </w:r>
          </w:p>
        </w:tc>
        <w:tc>
          <w:tcPr>
            <w:tcW w:w="1440" w:type="dxa"/>
            <w:vAlign w:val="center"/>
          </w:tcPr>
          <w:p w14:paraId="66E82B0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455" w:type="dxa"/>
            <w:tcBorders>
              <w:right w:val="single" w:color="auto" w:sz="4" w:space="0"/>
            </w:tcBorders>
            <w:vAlign w:val="center"/>
          </w:tcPr>
          <w:p w14:paraId="09FE0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教学部高等院校化学类专业教学指导委员会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1ECC837D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2022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75185359">
            <w:pPr>
              <w:jc w:val="center"/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0</w:t>
            </w:r>
          </w:p>
        </w:tc>
      </w:tr>
      <w:tr w14:paraId="3733B30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18014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078" w:type="dxa"/>
            <w:vAlign w:val="center"/>
          </w:tcPr>
          <w:p w14:paraId="0F064322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“欧贝尔杯”海南省化学化工知识竞赛</w:t>
            </w:r>
          </w:p>
        </w:tc>
        <w:tc>
          <w:tcPr>
            <w:tcW w:w="704" w:type="dxa"/>
            <w:vAlign w:val="center"/>
          </w:tcPr>
          <w:p w14:paraId="4A8B002C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省级</w:t>
            </w:r>
          </w:p>
        </w:tc>
        <w:tc>
          <w:tcPr>
            <w:tcW w:w="985" w:type="dxa"/>
            <w:vAlign w:val="center"/>
          </w:tcPr>
          <w:p w14:paraId="6DD1A56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二等奖</w:t>
            </w:r>
          </w:p>
        </w:tc>
        <w:tc>
          <w:tcPr>
            <w:tcW w:w="1440" w:type="dxa"/>
            <w:vAlign w:val="center"/>
          </w:tcPr>
          <w:p w14:paraId="407F3DF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455" w:type="dxa"/>
            <w:tcBorders>
              <w:right w:val="single" w:color="auto" w:sz="4" w:space="0"/>
            </w:tcBorders>
            <w:vAlign w:val="center"/>
          </w:tcPr>
          <w:p w14:paraId="383A5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海南省高等学校材料与化学教学指导委员会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5D28766B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2021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2578C1E6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</w:t>
            </w:r>
          </w:p>
        </w:tc>
      </w:tr>
      <w:tr w14:paraId="6CC63F0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07968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3078" w:type="dxa"/>
            <w:vAlign w:val="center"/>
          </w:tcPr>
          <w:p w14:paraId="2473C2FD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“欧贝尔杯”海南省化学化工知识竞赛</w:t>
            </w:r>
          </w:p>
        </w:tc>
        <w:tc>
          <w:tcPr>
            <w:tcW w:w="704" w:type="dxa"/>
            <w:vAlign w:val="center"/>
          </w:tcPr>
          <w:p w14:paraId="58936A9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省级</w:t>
            </w:r>
          </w:p>
        </w:tc>
        <w:tc>
          <w:tcPr>
            <w:tcW w:w="985" w:type="dxa"/>
            <w:vAlign w:val="center"/>
          </w:tcPr>
          <w:p w14:paraId="37F278E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二等奖</w:t>
            </w:r>
          </w:p>
        </w:tc>
        <w:tc>
          <w:tcPr>
            <w:tcW w:w="1440" w:type="dxa"/>
            <w:vAlign w:val="center"/>
          </w:tcPr>
          <w:p w14:paraId="5265CA4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455" w:type="dxa"/>
            <w:tcBorders>
              <w:right w:val="single" w:color="auto" w:sz="4" w:space="0"/>
            </w:tcBorders>
            <w:vAlign w:val="center"/>
          </w:tcPr>
          <w:p w14:paraId="0D31C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海南省高等学校材料与化学教学指导委员会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7B44BB6E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2021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4FFED0E8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</w:t>
            </w:r>
          </w:p>
        </w:tc>
      </w:tr>
      <w:tr w14:paraId="3222D1C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2DAB7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078" w:type="dxa"/>
            <w:vAlign w:val="center"/>
          </w:tcPr>
          <w:p w14:paraId="7E081CC5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“欧贝尔杯”海南省化学化工知识竞赛</w:t>
            </w:r>
          </w:p>
        </w:tc>
        <w:tc>
          <w:tcPr>
            <w:tcW w:w="704" w:type="dxa"/>
            <w:vAlign w:val="center"/>
          </w:tcPr>
          <w:p w14:paraId="20FE2B22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省级</w:t>
            </w:r>
          </w:p>
        </w:tc>
        <w:tc>
          <w:tcPr>
            <w:tcW w:w="985" w:type="dxa"/>
            <w:vAlign w:val="center"/>
          </w:tcPr>
          <w:p w14:paraId="75ACED5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二等奖</w:t>
            </w:r>
          </w:p>
        </w:tc>
        <w:tc>
          <w:tcPr>
            <w:tcW w:w="1440" w:type="dxa"/>
            <w:vAlign w:val="center"/>
          </w:tcPr>
          <w:p w14:paraId="53AFC14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455" w:type="dxa"/>
            <w:tcBorders>
              <w:right w:val="single" w:color="auto" w:sz="4" w:space="0"/>
            </w:tcBorders>
            <w:vAlign w:val="center"/>
          </w:tcPr>
          <w:p w14:paraId="0FCF7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海南省高等学校材料与化学教学指导委员会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00DF23C8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2021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451E0024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</w:t>
            </w:r>
          </w:p>
        </w:tc>
      </w:tr>
      <w:tr w14:paraId="21F42A4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58596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3078" w:type="dxa"/>
            <w:vAlign w:val="center"/>
          </w:tcPr>
          <w:p w14:paraId="19970312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海南省高等学校第一届大学生化学实验技能竞赛</w:t>
            </w:r>
          </w:p>
        </w:tc>
        <w:tc>
          <w:tcPr>
            <w:tcW w:w="704" w:type="dxa"/>
            <w:vAlign w:val="center"/>
          </w:tcPr>
          <w:p w14:paraId="5F1151BB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省级</w:t>
            </w:r>
          </w:p>
        </w:tc>
        <w:tc>
          <w:tcPr>
            <w:tcW w:w="985" w:type="dxa"/>
            <w:vAlign w:val="center"/>
          </w:tcPr>
          <w:p w14:paraId="19D48EF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一等奖</w:t>
            </w:r>
          </w:p>
        </w:tc>
        <w:tc>
          <w:tcPr>
            <w:tcW w:w="1440" w:type="dxa"/>
            <w:vAlign w:val="center"/>
          </w:tcPr>
          <w:p w14:paraId="6CED9F4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455" w:type="dxa"/>
            <w:tcBorders>
              <w:right w:val="single" w:color="auto" w:sz="4" w:space="0"/>
            </w:tcBorders>
            <w:vAlign w:val="center"/>
          </w:tcPr>
          <w:p w14:paraId="64662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海南省高等学校材料与化学教学指导委员会</w:t>
            </w:r>
          </w:p>
          <w:p w14:paraId="11F20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海南省化工学会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43EBF817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2017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7474DC33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40</w:t>
            </w:r>
          </w:p>
        </w:tc>
      </w:tr>
      <w:tr w14:paraId="47CC758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3B3A0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3078" w:type="dxa"/>
            <w:vAlign w:val="center"/>
          </w:tcPr>
          <w:p w14:paraId="5C00836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海南省高等学校第二届大学生化学实验技能竞赛</w:t>
            </w:r>
          </w:p>
        </w:tc>
        <w:tc>
          <w:tcPr>
            <w:tcW w:w="704" w:type="dxa"/>
            <w:vAlign w:val="center"/>
          </w:tcPr>
          <w:p w14:paraId="500C3BC1">
            <w:pPr>
              <w:jc w:val="center"/>
              <w:rPr>
                <w:rFonts w:hint="default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省级</w:t>
            </w:r>
          </w:p>
        </w:tc>
        <w:tc>
          <w:tcPr>
            <w:tcW w:w="985" w:type="dxa"/>
            <w:vAlign w:val="center"/>
          </w:tcPr>
          <w:p w14:paraId="184AF697">
            <w:pPr>
              <w:jc w:val="center"/>
              <w:rPr>
                <w:rFonts w:hint="default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一等奖</w:t>
            </w:r>
          </w:p>
        </w:tc>
        <w:tc>
          <w:tcPr>
            <w:tcW w:w="1440" w:type="dxa"/>
            <w:vAlign w:val="center"/>
          </w:tcPr>
          <w:p w14:paraId="770B1A78">
            <w:pPr>
              <w:jc w:val="center"/>
              <w:rPr>
                <w:rFonts w:hint="default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455" w:type="dxa"/>
            <w:tcBorders>
              <w:right w:val="single" w:color="auto" w:sz="4" w:space="0"/>
            </w:tcBorders>
            <w:vAlign w:val="center"/>
          </w:tcPr>
          <w:p w14:paraId="584D6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海南省高等学校材料与化学教学指导委员会</w:t>
            </w:r>
          </w:p>
          <w:p w14:paraId="0A8CB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海南省化工学会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499C924A">
            <w:pPr>
              <w:jc w:val="center"/>
              <w:rPr>
                <w:rFonts w:hint="default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2018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31B7281A">
            <w:pPr>
              <w:jc w:val="center"/>
              <w:rPr>
                <w:rFonts w:hint="default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40</w:t>
            </w:r>
          </w:p>
        </w:tc>
      </w:tr>
      <w:tr w14:paraId="33AA5FA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810" w:type="dxa"/>
            <w:vAlign w:val="center"/>
          </w:tcPr>
          <w:p w14:paraId="4AEA7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3078" w:type="dxa"/>
            <w:shd w:val="clear" w:color="auto" w:fill="auto"/>
            <w:vAlign w:val="center"/>
          </w:tcPr>
          <w:p w14:paraId="6C643C9E">
            <w:pPr>
              <w:jc w:val="center"/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海南省高等学校第一届大学生化学实验技能竞赛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2C1F1B3A">
            <w:pPr>
              <w:jc w:val="center"/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省级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57676D5B">
            <w:pPr>
              <w:jc w:val="center"/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二等奖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7650A71">
            <w:pPr>
              <w:jc w:val="center"/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45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26DEA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海南省高等学校材料与化学教学指导委员会</w:t>
            </w:r>
          </w:p>
          <w:p w14:paraId="25107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海南省化工学会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49F4F825">
            <w:pPr>
              <w:jc w:val="center"/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2017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646FC732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</w:t>
            </w:r>
          </w:p>
        </w:tc>
      </w:tr>
      <w:tr w14:paraId="341BC0F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763C5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3078" w:type="dxa"/>
            <w:shd w:val="clear" w:color="auto" w:fill="auto"/>
            <w:vAlign w:val="center"/>
          </w:tcPr>
          <w:p w14:paraId="7EE0DDA7">
            <w:pPr>
              <w:jc w:val="center"/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海南省高等学校第二届大学生化学实验技能竞赛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0D374F18">
            <w:pPr>
              <w:jc w:val="center"/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省级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1B12EE98">
            <w:pPr>
              <w:jc w:val="center"/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二等奖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D53AD15">
            <w:pPr>
              <w:jc w:val="center"/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45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587F9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海南省高等学校材料与化学教学指导委员会</w:t>
            </w:r>
          </w:p>
          <w:p w14:paraId="0244C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海南省化工学会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45D4BCE5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2018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66841309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</w:t>
            </w:r>
          </w:p>
        </w:tc>
      </w:tr>
      <w:tr w14:paraId="065A3CB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4B2D3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3078" w:type="dxa"/>
            <w:shd w:val="clear" w:color="auto" w:fill="auto"/>
            <w:vAlign w:val="center"/>
          </w:tcPr>
          <w:p w14:paraId="6F517B70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海南省高等学校第三届大学生化学实验技能竞赛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3BD1D0E1">
            <w:pPr>
              <w:jc w:val="center"/>
              <w:rPr>
                <w:rFonts w:hint="default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省级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761E400D">
            <w:pPr>
              <w:jc w:val="center"/>
              <w:rPr>
                <w:rFonts w:hint="default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一等奖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203D017">
            <w:pPr>
              <w:jc w:val="center"/>
              <w:rPr>
                <w:rFonts w:hint="default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45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525E5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海南省高等学校材料与化学教学指导委员会</w:t>
            </w:r>
          </w:p>
          <w:p w14:paraId="2AD83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海南省化工学会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13E085ED">
            <w:pPr>
              <w:jc w:val="center"/>
              <w:rPr>
                <w:rFonts w:hint="default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2023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1E833A4">
            <w:pPr>
              <w:jc w:val="center"/>
              <w:rPr>
                <w:rFonts w:hint="default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40</w:t>
            </w:r>
          </w:p>
        </w:tc>
      </w:tr>
      <w:tr w14:paraId="43D7962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75D2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3078" w:type="dxa"/>
            <w:shd w:val="clear" w:color="auto" w:fill="auto"/>
            <w:vAlign w:val="center"/>
          </w:tcPr>
          <w:p w14:paraId="7B3C7D3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海南省高等学校第三届大学生化学实验技能竞赛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41AEAF7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省级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6DD0DBAC">
            <w:pPr>
              <w:jc w:val="center"/>
              <w:rPr>
                <w:rFonts w:hint="default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二等奖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B95D32B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45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79992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海南省高等学校材料与化学教学指导委员会</w:t>
            </w:r>
          </w:p>
          <w:p w14:paraId="5A048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海南省化工学会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398A19C4">
            <w:pPr>
              <w:jc w:val="center"/>
              <w:rPr>
                <w:rFonts w:hint="default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2023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0C42CD52">
            <w:pPr>
              <w:jc w:val="center"/>
              <w:rPr>
                <w:rFonts w:hint="default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</w:t>
            </w:r>
          </w:p>
        </w:tc>
      </w:tr>
    </w:tbl>
    <w:p w14:paraId="1AD5EA8B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"/>
        <w:gridCol w:w="3091"/>
        <w:gridCol w:w="705"/>
        <w:gridCol w:w="1737"/>
        <w:gridCol w:w="1843"/>
        <w:gridCol w:w="1134"/>
        <w:gridCol w:w="532"/>
      </w:tblGrid>
      <w:tr w14:paraId="20F6E60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7"/>
          </w:tcPr>
          <w:p w14:paraId="7AFCD9E7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九、教学案例奖</w:t>
            </w:r>
          </w:p>
        </w:tc>
      </w:tr>
      <w:tr w14:paraId="70B5A60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  <w:vAlign w:val="center"/>
          </w:tcPr>
          <w:p w14:paraId="14B8858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091" w:type="dxa"/>
            <w:vAlign w:val="center"/>
          </w:tcPr>
          <w:p w14:paraId="092BD57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获奖案例名称</w:t>
            </w:r>
          </w:p>
        </w:tc>
        <w:tc>
          <w:tcPr>
            <w:tcW w:w="705" w:type="dxa"/>
            <w:vAlign w:val="center"/>
          </w:tcPr>
          <w:p w14:paraId="4EDA56D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28F68C5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1737" w:type="dxa"/>
            <w:vAlign w:val="center"/>
          </w:tcPr>
          <w:p w14:paraId="5329302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086C2B2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843" w:type="dxa"/>
            <w:tcBorders>
              <w:right w:val="single" w:color="auto" w:sz="4" w:space="0"/>
            </w:tcBorders>
            <w:vAlign w:val="center"/>
          </w:tcPr>
          <w:p w14:paraId="17A7FE3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1F40A50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 w14:paraId="3CF0F40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67423EB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35FCF27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11BBFBF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</w:tcPr>
          <w:p w14:paraId="1056D18E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5BD2C65F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091" w:type="dxa"/>
          </w:tcPr>
          <w:p w14:paraId="4EB71AF2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5" w:type="dxa"/>
          </w:tcPr>
          <w:p w14:paraId="0A609818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737" w:type="dxa"/>
          </w:tcPr>
          <w:p w14:paraId="2E7ED10A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</w:tcPr>
          <w:p w14:paraId="60A499DF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 w14:paraId="298C51E6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</w:tcPr>
          <w:p w14:paraId="2E517130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6CEA6D4D">
      <w:pPr>
        <w:rPr>
          <w:rFonts w:cs="宋体" w:asciiTheme="minorEastAsia" w:hAnsiTheme="minorEastAsia"/>
          <w:b/>
          <w:kern w:val="0"/>
          <w:szCs w:val="21"/>
        </w:rPr>
      </w:pP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3104"/>
        <w:gridCol w:w="866"/>
        <w:gridCol w:w="689"/>
        <w:gridCol w:w="1721"/>
        <w:gridCol w:w="1276"/>
        <w:gridCol w:w="850"/>
        <w:gridCol w:w="532"/>
      </w:tblGrid>
      <w:tr w14:paraId="39FFE90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 w14:paraId="4AB6E9F2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十、优秀论文指导奖</w:t>
            </w:r>
          </w:p>
        </w:tc>
      </w:tr>
      <w:tr w14:paraId="5CA64B3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 w14:paraId="4C10462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04" w:type="dxa"/>
            <w:vAlign w:val="center"/>
          </w:tcPr>
          <w:p w14:paraId="24BE1BA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指导论文获奖名称</w:t>
            </w:r>
          </w:p>
        </w:tc>
        <w:tc>
          <w:tcPr>
            <w:tcW w:w="866" w:type="dxa"/>
            <w:vAlign w:val="center"/>
          </w:tcPr>
          <w:p w14:paraId="3EE5469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硕士/博士</w:t>
            </w:r>
          </w:p>
        </w:tc>
        <w:tc>
          <w:tcPr>
            <w:tcW w:w="689" w:type="dxa"/>
            <w:vAlign w:val="center"/>
          </w:tcPr>
          <w:p w14:paraId="6317FBD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1993CA4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1721" w:type="dxa"/>
            <w:vAlign w:val="center"/>
          </w:tcPr>
          <w:p w14:paraId="4748F33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指导获奖人排序</w:t>
            </w:r>
          </w:p>
          <w:p w14:paraId="74BCF4D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2709FE1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3A70049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eastAsia="zh-CN"/>
              </w:rPr>
              <w:t>（</w:t>
            </w:r>
            <w:r>
              <w:rPr>
                <w:rFonts w:hint="eastAsia" w:cs="宋体" w:asciiTheme="minorEastAsia" w:hAnsiTheme="minorEastAsia"/>
                <w:kern w:val="0"/>
                <w:szCs w:val="21"/>
              </w:rPr>
              <w:t>盖章单位</w:t>
            </w:r>
            <w:r>
              <w:rPr>
                <w:rFonts w:hint="eastAsia" w:cs="宋体" w:asciiTheme="minorEastAsia" w:hAnsiTheme="minorEastAsia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54FAB1D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4ED1448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13DA456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007BC4E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 w14:paraId="257549A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091AFAC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04" w:type="dxa"/>
            <w:vAlign w:val="center"/>
          </w:tcPr>
          <w:p w14:paraId="5C1BF7A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66" w:type="dxa"/>
            <w:vAlign w:val="center"/>
          </w:tcPr>
          <w:p w14:paraId="4C89B6F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689" w:type="dxa"/>
            <w:vAlign w:val="center"/>
          </w:tcPr>
          <w:p w14:paraId="492DC30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721" w:type="dxa"/>
            <w:vAlign w:val="center"/>
          </w:tcPr>
          <w:p w14:paraId="7B2351E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6F028D3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544E819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6C15765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45A59170">
      <w:pPr>
        <w:rPr>
          <w:rFonts w:cs="宋体" w:asciiTheme="minorEastAsia" w:hAnsiTheme="minorEastAsia"/>
          <w:kern w:val="0"/>
          <w:szCs w:val="21"/>
        </w:rPr>
      </w:pPr>
    </w:p>
    <w:p w14:paraId="366C18DF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br w:type="page"/>
      </w:r>
    </w:p>
    <w:tbl>
      <w:tblPr>
        <w:tblStyle w:val="6"/>
        <w:tblW w:w="9654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0"/>
        <w:gridCol w:w="1060"/>
        <w:gridCol w:w="1830"/>
        <w:gridCol w:w="1275"/>
        <w:gridCol w:w="709"/>
        <w:gridCol w:w="851"/>
        <w:gridCol w:w="708"/>
        <w:gridCol w:w="851"/>
        <w:gridCol w:w="850"/>
      </w:tblGrid>
      <w:tr w14:paraId="4398E5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654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45CFC994"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Cs/>
                <w:kern w:val="0"/>
                <w:sz w:val="40"/>
                <w:szCs w:val="40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高校教师职务任职资格评审科研创新能力评价计分汇总表</w:t>
            </w:r>
            <w:r>
              <w:rPr>
                <w:rFonts w:hint="eastAsia" w:ascii="黑体" w:hAnsi="黑体" w:eastAsia="黑体" w:cs="宋体"/>
                <w:bCs/>
                <w:kern w:val="0"/>
                <w:sz w:val="40"/>
                <w:szCs w:val="40"/>
              </w:rPr>
              <w:t xml:space="preserve">                                                                                         </w:t>
            </w:r>
            <w:r>
              <w:rPr>
                <w:rFonts w:hint="eastAsia" w:ascii="仿宋_GB2312" w:hAnsi="黑体" w:eastAsia="仿宋_GB2312" w:cs="宋体"/>
                <w:bCs/>
                <w:kern w:val="0"/>
                <w:sz w:val="32"/>
                <w:szCs w:val="32"/>
              </w:rPr>
              <w:t>（自然科学类）</w:t>
            </w:r>
          </w:p>
        </w:tc>
      </w:tr>
      <w:tr w14:paraId="30DAD7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920359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类型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9D7EC9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E999B9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A8530F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取得成绩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F5D7E3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E12F3E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39545C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CEB88B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42CD8E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2ADEC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一、项目</w:t>
            </w: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2C4F0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A级（国家级项目）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9D030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13CD5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95556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96502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14DD9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1270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8511E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4E23D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0DCD8E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7905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12C0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D8780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D168A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8CD44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2B9B1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DF0E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D7B1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9DF1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497FC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C153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A099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C749D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1FF8E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8FBD6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D971D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87FA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CD61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E1A2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60F10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CD80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9C78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09FA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34BA2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59075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20210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5767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C9E3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6D7D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9ECE3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747C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1D5C0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（部委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E783F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4EB6C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0ADC3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A0DDD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A9E0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A07B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D166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7C04D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B5D0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0F9F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BBB69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E9283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EFA2E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B7052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65C3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281D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200E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F1849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1E76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C4C2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93255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59F2C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60FFB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87FA4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FF98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38120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54EE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B5438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16C4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1155D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C级（省级项目）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D0AD2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A2135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28953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74877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C792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91A1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ED4A1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4BCAF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161D5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9959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FEB83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52DB8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4BBD8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5C72F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800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2BA7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A29D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DF4F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614A3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06A0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F7ACB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218CE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21BC7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94D76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A9D79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0B5D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5580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5882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9117D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7AE5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37660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D级（地厅级项目）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D28D7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20，本级别最高40封顶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AC84E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BBBA3D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C09A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B0A1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62BF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7736D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0398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3F6C7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E级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144AA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BC180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6779D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2F7E3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F8A0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DCCE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6309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3FA7B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105A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2B33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FFE20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5203B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1A6FE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E7DF6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07E4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760C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2F33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25418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FE1E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4E99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68A0D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E01EC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ADCD4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A3C775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350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44A1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09FC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9939A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06A52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8D879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二、论文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37427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24E22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43E6C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F584D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DBE9D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1480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AE4CF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B6E19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782CAF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39E31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794E2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AFAE7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F54E7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46B828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1200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33FE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3844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3708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EBBB7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7E2F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82750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37A13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58A9F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96E2D1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900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FB52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4268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8A73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A88FE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6371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1C663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D级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0CC72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3028D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BEE8CC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1120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82FA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1502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5C87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51D0F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77E7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B248F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6755E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1320B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F705F7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320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3843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A09A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F28E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7120B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DF63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3DD0F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F级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D0D86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EF476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850A9E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200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BB479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B105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279B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34B24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1CDE0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三、著作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BA7A0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02BC4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B7B35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3AB88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300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34064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300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E44A5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E7766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5101B9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35C5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D8427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B07BC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66D8C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F680F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2002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56EE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B04B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98F50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36D5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B5C6D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FB2F8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0C6E9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C3B3C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A78CA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CDEE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5295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 w14:paraId="5DC780BC"/>
    <w:p w14:paraId="621239CC">
      <w:pPr>
        <w:widowControl/>
        <w:jc w:val="left"/>
      </w:pPr>
      <w:r>
        <w:br w:type="page"/>
      </w:r>
    </w:p>
    <w:p w14:paraId="17B6CA84"/>
    <w:tbl>
      <w:tblPr>
        <w:tblStyle w:val="6"/>
        <w:tblW w:w="9654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8"/>
        <w:gridCol w:w="1060"/>
        <w:gridCol w:w="1828"/>
        <w:gridCol w:w="145"/>
        <w:gridCol w:w="1130"/>
        <w:gridCol w:w="709"/>
        <w:gridCol w:w="855"/>
        <w:gridCol w:w="708"/>
        <w:gridCol w:w="851"/>
        <w:gridCol w:w="850"/>
      </w:tblGrid>
      <w:tr w14:paraId="2CF7E2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654" w:type="dxa"/>
            <w:gridSpan w:val="10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437F040E"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Cs/>
                <w:kern w:val="0"/>
                <w:sz w:val="40"/>
                <w:szCs w:val="40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高校教师职务任职资格评审科研创新能力评价计分汇总表</w:t>
            </w:r>
            <w:r>
              <w:rPr>
                <w:rFonts w:hint="eastAsia" w:ascii="黑体" w:hAnsi="黑体" w:eastAsia="黑体" w:cs="宋体"/>
                <w:bCs/>
                <w:kern w:val="0"/>
                <w:sz w:val="40"/>
                <w:szCs w:val="40"/>
              </w:rPr>
              <w:t xml:space="preserve">                                                                                             </w:t>
            </w:r>
            <w:r>
              <w:rPr>
                <w:rFonts w:hint="eastAsia" w:ascii="仿宋_GB2312" w:hAnsi="黑体" w:eastAsia="仿宋_GB2312" w:cs="宋体"/>
                <w:bCs/>
                <w:kern w:val="0"/>
                <w:sz w:val="32"/>
                <w:szCs w:val="32"/>
              </w:rPr>
              <w:t>（自然科学类）</w:t>
            </w:r>
          </w:p>
        </w:tc>
      </w:tr>
      <w:tr w14:paraId="40195E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59E977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类型</w:t>
            </w: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7DCC29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77467A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C4A356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取得成绩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3E39AB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C12DF1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1E308E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1772C3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16E955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D75F7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四、奖励</w:t>
            </w: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AFEE1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A级（国家奖）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F94E3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EC632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9CE67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39C3C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D0EAE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83F60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88E26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57A658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2910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6E82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193F5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B5A92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6F8AD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C9B03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8C20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40D5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3B9B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E9DFA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6425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01FB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FABEB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C71EE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C632A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D2EF2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4652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633B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B8EA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20AEC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F10D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1E5E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821A2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其他类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7B7ED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2F243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E51A7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1558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5E33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99F7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B6D88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5B305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51FD6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B级（部委奖）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ECAD3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DFEE9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1A0DD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37056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A2438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3B9E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B6C0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8CCC6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A04C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15A8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8969D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一等奖/金奖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99F2F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B9273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BE281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E3DB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643C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03C2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7898D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6331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0FDA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77750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二等奖/银奖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2B314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3C861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53248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CDBF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4762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2FFB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5307A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9A1F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970C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69351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三等奖/优秀奖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751FA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8786A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58A30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6638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6D9E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10E5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DD7D6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7579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3307D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BE221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其他类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5A8C5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C56B4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0E37B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7C04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168D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AE7E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E45DE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41E7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B9FC8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D6305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E2F91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AA3E2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8AB62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9FD39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83F0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2A1B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8F1C5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CC8B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7FA9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A47F1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D75A9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1CDAE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BFEE1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A790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618D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8DAF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FBD8C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CAA7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2EBD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533B0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F480F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ACF9E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2FD48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2FAC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A53F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BD01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01E6A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CFFB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6B38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24194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B947E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7EBF9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9D07B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EE2C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47F2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0A07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D6A70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CF0B8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五、应用</w:t>
            </w:r>
          </w:p>
          <w:p w14:paraId="6A70052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成果</w:t>
            </w: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9991C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5715B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728AA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7105B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　0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E46F6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DEDB8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510D3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546223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138E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A3228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5429D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52A9B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B4C62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　0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7AF5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268D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6402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6A767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C168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66D64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073DB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C5417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39F2A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　0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9626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2A9FF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0B97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B8343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46B65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六、知识</w:t>
            </w:r>
          </w:p>
          <w:p w14:paraId="1C37FA1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产权</w:t>
            </w: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5B061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1A81C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BF15A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0637B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　0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98D17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896C5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38BF6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035AD6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BFAE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42C26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8765A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6CF25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9945B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　0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99C5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1F2C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F844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4A0EB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857C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FADF6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3F554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434C0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F41ABA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　60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79D2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CDFB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2A50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0A185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568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66F368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七、科技成果转化（每1万元计10分）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4B6CC0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DC65A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1DA949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79007E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188951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 w14:paraId="16AB8C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724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FA9678">
            <w:pPr>
              <w:widowControl/>
              <w:spacing w:line="360" w:lineRule="exact"/>
              <w:jc w:val="righ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初始科研总分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25F8DD"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3110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731FEC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E2FC01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 w14:paraId="2873D3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4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4973B8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7ACA5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最后科研总分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FC3758"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3110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96EFF1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3424B9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</w:tbl>
    <w:p w14:paraId="44B491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textAlignment w:val="auto"/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注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：当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eastAsia="zh-CN"/>
        </w:rPr>
        <w:t>【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论文成果分值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eastAsia="zh-CN"/>
        </w:rPr>
        <w:t>】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超过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eastAsia="zh-CN"/>
        </w:rPr>
        <w:t>【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初始科研创新业绩量化总分值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eastAsia="zh-CN"/>
        </w:rPr>
        <w:t>】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的60%时，只将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eastAsia="zh-CN"/>
        </w:rPr>
        <w:t>【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论文成果分值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eastAsia="zh-CN"/>
        </w:rPr>
        <w:t>】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按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eastAsia="zh-CN"/>
        </w:rPr>
        <w:t>【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初始科研创新业绩量化总分值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eastAsia="zh-CN"/>
        </w:rPr>
        <w:t>】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的60%计入个人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eastAsia="zh-CN"/>
        </w:rPr>
        <w:t>【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最终科研创新业绩量化总分值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eastAsia="zh-CN"/>
        </w:rPr>
        <w:t>】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（只折算一次）</w:t>
      </w:r>
      <w:r>
        <w:rPr>
          <w:rFonts w:hint="eastAsia" w:ascii="宋体" w:hAnsi="宋体" w:eastAsia="宋体" w:cs="宋体"/>
          <w:kern w:val="0"/>
          <w:sz w:val="24"/>
          <w:szCs w:val="24"/>
        </w:rPr>
        <w:t>，超过部分不计入分值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。</w:t>
      </w:r>
    </w:p>
    <w:p w14:paraId="78B7368D">
      <w:pP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</w:pPr>
    </w:p>
    <w:p w14:paraId="73C20B9C">
      <w:r>
        <w:rPr>
          <w:rFonts w:hint="eastAsia" w:ascii="宋体" w:hAnsi="宋体" w:eastAsia="宋体" w:cs="宋体"/>
          <w:kern w:val="0"/>
          <w:sz w:val="24"/>
          <w:szCs w:val="24"/>
        </w:rPr>
        <w:t>二级单位审核者签名：                     职能部门审核者签名：</w:t>
      </w:r>
    </w:p>
    <w:p w14:paraId="249682C2"/>
    <w:p w14:paraId="4899504B"/>
    <w:p w14:paraId="50ED1653">
      <w:pPr>
        <w:widowControl/>
        <w:jc w:val="left"/>
      </w:pPr>
      <w:r>
        <w:br w:type="page"/>
      </w:r>
    </w:p>
    <w:tbl>
      <w:tblPr>
        <w:tblStyle w:val="7"/>
        <w:tblpPr w:leftFromText="180" w:rightFromText="180" w:vertAnchor="text" w:horzAnchor="page" w:tblpX="1238" w:tblpY="298"/>
        <w:tblOverlap w:val="never"/>
        <w:tblW w:w="9781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478"/>
        <w:gridCol w:w="736"/>
        <w:gridCol w:w="2196"/>
        <w:gridCol w:w="1036"/>
        <w:gridCol w:w="862"/>
        <w:gridCol w:w="920"/>
        <w:gridCol w:w="851"/>
        <w:gridCol w:w="709"/>
        <w:gridCol w:w="708"/>
        <w:gridCol w:w="709"/>
      </w:tblGrid>
      <w:tr w14:paraId="10D4439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781" w:type="dxa"/>
            <w:gridSpan w:val="11"/>
            <w:tcBorders>
              <w:tl2br w:val="nil"/>
              <w:tr2bl w:val="nil"/>
            </w:tcBorders>
            <w:vAlign w:val="center"/>
          </w:tcPr>
          <w:p w14:paraId="0673A8AC">
            <w:pPr>
              <w:spacing w:line="300" w:lineRule="exact"/>
              <w:jc w:val="center"/>
              <w:rPr>
                <w:rFonts w:ascii="仿宋_GB2312" w:eastAsia="仿宋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 w:val="32"/>
                <w:szCs w:val="32"/>
              </w:rPr>
              <w:t>任现职以来的科研业绩情况</w:t>
            </w:r>
          </w:p>
        </w:tc>
      </w:tr>
      <w:tr w14:paraId="29FB373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9781" w:type="dxa"/>
            <w:gridSpan w:val="11"/>
            <w:tcBorders>
              <w:tl2br w:val="nil"/>
              <w:tr2bl w:val="nil"/>
            </w:tcBorders>
            <w:vAlign w:val="center"/>
          </w:tcPr>
          <w:p w14:paraId="1A6536B5">
            <w:pPr>
              <w:jc w:val="center"/>
            </w:pPr>
            <w:r>
              <w:rPr>
                <w:rFonts w:hint="eastAsia"/>
                <w:b/>
                <w:bCs/>
              </w:rPr>
              <w:t>一、科研项目</w:t>
            </w:r>
          </w:p>
        </w:tc>
      </w:tr>
      <w:tr w14:paraId="62A6D65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tcBorders>
              <w:tl2br w:val="nil"/>
              <w:tr2bl w:val="nil"/>
            </w:tcBorders>
            <w:vAlign w:val="center"/>
          </w:tcPr>
          <w:p w14:paraId="5D14A066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类别</w:t>
            </w: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405BEF7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3E50995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项目等级</w:t>
            </w:r>
          </w:p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3ABB55F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项目名称</w:t>
            </w:r>
          </w:p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2735350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批准号</w:t>
            </w:r>
          </w:p>
        </w:tc>
        <w:tc>
          <w:tcPr>
            <w:tcW w:w="862" w:type="dxa"/>
            <w:tcBorders>
              <w:tl2br w:val="nil"/>
              <w:tr2bl w:val="nil"/>
            </w:tcBorders>
            <w:vAlign w:val="center"/>
          </w:tcPr>
          <w:p w14:paraId="2BB1EE5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  <w:p w14:paraId="733E2D9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来源</w:t>
            </w:r>
          </w:p>
        </w:tc>
        <w:tc>
          <w:tcPr>
            <w:tcW w:w="920" w:type="dxa"/>
            <w:tcBorders>
              <w:tl2br w:val="nil"/>
              <w:tr2bl w:val="nil"/>
            </w:tcBorders>
            <w:vAlign w:val="center"/>
          </w:tcPr>
          <w:p w14:paraId="57A1405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立项</w:t>
            </w:r>
          </w:p>
          <w:p w14:paraId="26D1A2BF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年月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2C3C2E81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立项经费（万元）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30EB0DD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是否</w:t>
            </w:r>
          </w:p>
          <w:p w14:paraId="64A336C6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主持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6AFA4DB2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是否</w:t>
            </w:r>
          </w:p>
          <w:p w14:paraId="58061786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结项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3021D2F9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得分</w:t>
            </w:r>
          </w:p>
        </w:tc>
      </w:tr>
      <w:tr w14:paraId="112D6A4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576" w:type="dxa"/>
            <w:vMerge w:val="restart"/>
            <w:tcBorders>
              <w:tl2br w:val="nil"/>
              <w:tr2bl w:val="nil"/>
            </w:tcBorders>
            <w:vAlign w:val="center"/>
          </w:tcPr>
          <w:p w14:paraId="6BB3D43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可计分</w:t>
            </w: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11272C90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57D74717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C2</w:t>
            </w:r>
          </w:p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35EFACA0">
            <w:pPr>
              <w:rPr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海藻基生物炭复合材料制备及在土壤改良和污染修复中的应用研究</w:t>
            </w:r>
          </w:p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7A487CF4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ZDYF2022XDNY158</w:t>
            </w:r>
          </w:p>
        </w:tc>
        <w:tc>
          <w:tcPr>
            <w:tcW w:w="862" w:type="dxa"/>
            <w:tcBorders>
              <w:tl2br w:val="nil"/>
              <w:tr2bl w:val="nil"/>
            </w:tcBorders>
            <w:vAlign w:val="center"/>
          </w:tcPr>
          <w:p w14:paraId="168958EC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海南省科技厅</w:t>
            </w:r>
          </w:p>
        </w:tc>
        <w:tc>
          <w:tcPr>
            <w:tcW w:w="920" w:type="dxa"/>
            <w:tcBorders>
              <w:tl2br w:val="nil"/>
              <w:tr2bl w:val="nil"/>
            </w:tcBorders>
            <w:vAlign w:val="center"/>
          </w:tcPr>
          <w:p w14:paraId="215A69F8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2022.03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1400D7FA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30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250EC5D9">
            <w:pPr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77F0FEC2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708451C1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400</w:t>
            </w:r>
          </w:p>
        </w:tc>
      </w:tr>
      <w:tr w14:paraId="14448FA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76" w:type="dxa"/>
            <w:vMerge w:val="continue"/>
            <w:tcBorders>
              <w:tl2br w:val="nil"/>
              <w:tr2bl w:val="nil"/>
            </w:tcBorders>
            <w:vAlign w:val="center"/>
          </w:tcPr>
          <w:p w14:paraId="3C31C50C">
            <w:pPr>
              <w:jc w:val="center"/>
              <w:rPr>
                <w:b/>
                <w:bCs/>
              </w:rPr>
            </w:pP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7AF6FF26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0C9224E0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C2</w:t>
            </w:r>
          </w:p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624A5D93">
            <w:pPr>
              <w:rPr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海藻酸钠/壳聚糖负载辣根素制备可食性复合膜在水果保鲜中的应用研究</w:t>
            </w:r>
          </w:p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4995C70E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ZDYF20160954</w:t>
            </w:r>
          </w:p>
        </w:tc>
        <w:tc>
          <w:tcPr>
            <w:tcW w:w="862" w:type="dxa"/>
            <w:tcBorders>
              <w:tl2br w:val="nil"/>
              <w:tr2bl w:val="nil"/>
            </w:tcBorders>
            <w:vAlign w:val="center"/>
          </w:tcPr>
          <w:p w14:paraId="77A927DF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海南省科技厅</w:t>
            </w:r>
          </w:p>
        </w:tc>
        <w:tc>
          <w:tcPr>
            <w:tcW w:w="920" w:type="dxa"/>
            <w:tcBorders>
              <w:tl2br w:val="nil"/>
              <w:tr2bl w:val="nil"/>
            </w:tcBorders>
            <w:vAlign w:val="center"/>
          </w:tcPr>
          <w:p w14:paraId="30FD9C11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2016.06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1B8BE3B9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30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657383D6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316D1125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128C86DE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400</w:t>
            </w:r>
          </w:p>
        </w:tc>
      </w:tr>
      <w:tr w14:paraId="7809031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76" w:type="dxa"/>
            <w:vMerge w:val="continue"/>
            <w:tcBorders>
              <w:tl2br w:val="nil"/>
              <w:tr2bl w:val="nil"/>
            </w:tcBorders>
            <w:vAlign w:val="center"/>
          </w:tcPr>
          <w:p w14:paraId="48B39024">
            <w:pPr>
              <w:jc w:val="center"/>
              <w:rPr>
                <w:b/>
                <w:bCs/>
              </w:rPr>
            </w:pP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60EDE784">
            <w:pPr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3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709156D0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C3</w:t>
            </w:r>
          </w:p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73E5A925">
            <w:pPr>
              <w:rPr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异噻唑啉酮类化合物的合成及抗海洋生物污损活性研究</w:t>
            </w:r>
          </w:p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4FBE6B56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20162025</w:t>
            </w:r>
          </w:p>
        </w:tc>
        <w:tc>
          <w:tcPr>
            <w:tcW w:w="862" w:type="dxa"/>
            <w:tcBorders>
              <w:tl2br w:val="nil"/>
              <w:tr2bl w:val="nil"/>
            </w:tcBorders>
            <w:vAlign w:val="center"/>
          </w:tcPr>
          <w:p w14:paraId="7383A773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海南省科技厅</w:t>
            </w:r>
          </w:p>
        </w:tc>
        <w:tc>
          <w:tcPr>
            <w:tcW w:w="920" w:type="dxa"/>
            <w:tcBorders>
              <w:tl2br w:val="nil"/>
              <w:tr2bl w:val="nil"/>
            </w:tcBorders>
            <w:vAlign w:val="center"/>
          </w:tcPr>
          <w:p w14:paraId="0EE827E1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2016.06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21C1365F">
            <w:pPr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8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70F083B3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04130D6A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1D9C2E9D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100</w:t>
            </w:r>
          </w:p>
        </w:tc>
      </w:tr>
      <w:tr w14:paraId="5F1395C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76" w:type="dxa"/>
            <w:vMerge w:val="continue"/>
            <w:tcBorders>
              <w:tl2br w:val="nil"/>
              <w:tr2bl w:val="nil"/>
            </w:tcBorders>
            <w:vAlign w:val="center"/>
          </w:tcPr>
          <w:p w14:paraId="6BF50C6F">
            <w:pPr>
              <w:jc w:val="center"/>
              <w:rPr>
                <w:b/>
                <w:bCs/>
              </w:rPr>
            </w:pP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0BB837A0">
            <w:pPr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4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09E97800">
            <w:pPr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D</w:t>
            </w:r>
          </w:p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17A780C4">
            <w:pPr>
              <w:rPr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新型高效白蚁防治药物递送系统的关键技术与制品研发</w:t>
            </w:r>
          </w:p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468B4869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2022-038</w:t>
            </w:r>
          </w:p>
        </w:tc>
        <w:tc>
          <w:tcPr>
            <w:tcW w:w="862" w:type="dxa"/>
            <w:tcBorders>
              <w:tl2br w:val="nil"/>
              <w:tr2bl w:val="nil"/>
            </w:tcBorders>
            <w:vAlign w:val="center"/>
          </w:tcPr>
          <w:p w14:paraId="12DED86B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海口市口科工信局</w:t>
            </w:r>
          </w:p>
        </w:tc>
        <w:tc>
          <w:tcPr>
            <w:tcW w:w="920" w:type="dxa"/>
            <w:tcBorders>
              <w:tl2br w:val="nil"/>
              <w:tr2bl w:val="nil"/>
            </w:tcBorders>
            <w:vAlign w:val="center"/>
          </w:tcPr>
          <w:p w14:paraId="66E19E4B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2022.10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1D390638">
            <w:pPr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6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63CC33A9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0A86D413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6EFB3F26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</w:t>
            </w:r>
          </w:p>
        </w:tc>
      </w:tr>
      <w:tr w14:paraId="7A84F02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76" w:type="dxa"/>
            <w:vMerge w:val="continue"/>
            <w:tcBorders>
              <w:tl2br w:val="nil"/>
              <w:tr2bl w:val="nil"/>
            </w:tcBorders>
            <w:vAlign w:val="center"/>
          </w:tcPr>
          <w:p w14:paraId="50452161">
            <w:pPr>
              <w:jc w:val="center"/>
              <w:rPr>
                <w:b/>
                <w:bCs/>
              </w:rPr>
            </w:pP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0D78D796">
            <w:pPr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5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37D497C5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E3</w:t>
            </w:r>
          </w:p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02B66D8E">
            <w:pPr>
              <w:rPr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海口市农村生活污水处理设施调研技术服务</w:t>
            </w:r>
          </w:p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1A6EC23E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ZY-ZGS-202209-01</w:t>
            </w:r>
          </w:p>
        </w:tc>
        <w:tc>
          <w:tcPr>
            <w:tcW w:w="862" w:type="dxa"/>
            <w:tcBorders>
              <w:tl2br w:val="nil"/>
              <w:tr2bl w:val="nil"/>
            </w:tcBorders>
            <w:vAlign w:val="center"/>
          </w:tcPr>
          <w:p w14:paraId="570CDA12">
            <w:pPr>
              <w:rPr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广东资源环保有限公司</w:t>
            </w:r>
          </w:p>
        </w:tc>
        <w:tc>
          <w:tcPr>
            <w:tcW w:w="920" w:type="dxa"/>
            <w:tcBorders>
              <w:tl2br w:val="nil"/>
              <w:tr2bl w:val="nil"/>
            </w:tcBorders>
            <w:vAlign w:val="center"/>
          </w:tcPr>
          <w:p w14:paraId="7163DF85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2022.09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0B6C3E04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50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093FAA2F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69A1B310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72287222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50</w:t>
            </w:r>
          </w:p>
        </w:tc>
      </w:tr>
      <w:tr w14:paraId="374980D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76" w:type="dxa"/>
            <w:vMerge w:val="continue"/>
            <w:tcBorders>
              <w:tl2br w:val="nil"/>
              <w:tr2bl w:val="nil"/>
            </w:tcBorders>
            <w:vAlign w:val="center"/>
          </w:tcPr>
          <w:p w14:paraId="20C62AC8">
            <w:pPr>
              <w:jc w:val="center"/>
              <w:rPr>
                <w:b/>
                <w:bCs/>
              </w:rPr>
            </w:pP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7B76C1EE">
            <w:pPr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6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67BAE821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E3</w:t>
            </w:r>
          </w:p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48AE2493">
            <w:pPr>
              <w:rPr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数码印刷用水性底胶的研制与产业化</w:t>
            </w:r>
          </w:p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3C1539B3">
            <w:pPr>
              <w:rPr>
                <w:b w:val="0"/>
                <w:bCs w:val="0"/>
              </w:rPr>
            </w:pPr>
          </w:p>
        </w:tc>
        <w:tc>
          <w:tcPr>
            <w:tcW w:w="862" w:type="dxa"/>
            <w:tcBorders>
              <w:tl2br w:val="nil"/>
              <w:tr2bl w:val="nil"/>
            </w:tcBorders>
            <w:vAlign w:val="center"/>
          </w:tcPr>
          <w:p w14:paraId="7D7090DB">
            <w:pPr>
              <w:rPr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海南必凯新材料有限公司</w:t>
            </w:r>
          </w:p>
        </w:tc>
        <w:tc>
          <w:tcPr>
            <w:tcW w:w="920" w:type="dxa"/>
            <w:tcBorders>
              <w:tl2br w:val="nil"/>
              <w:tr2bl w:val="nil"/>
            </w:tcBorders>
            <w:vAlign w:val="center"/>
          </w:tcPr>
          <w:p w14:paraId="0E464936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2020.08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085072C0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18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1E562EEF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0F800E80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713494BC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50</w:t>
            </w:r>
          </w:p>
        </w:tc>
      </w:tr>
      <w:tr w14:paraId="1A25AD9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76" w:type="dxa"/>
            <w:vMerge w:val="continue"/>
            <w:tcBorders>
              <w:tl2br w:val="nil"/>
              <w:tr2bl w:val="nil"/>
            </w:tcBorders>
            <w:vAlign w:val="center"/>
          </w:tcPr>
          <w:p w14:paraId="651B5CBD">
            <w:pPr>
              <w:jc w:val="center"/>
              <w:rPr>
                <w:b/>
                <w:bCs/>
              </w:rPr>
            </w:pP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0C621D1C">
            <w:pPr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7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6DB01A16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E3</w:t>
            </w:r>
          </w:p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310EC8F2">
            <w:pPr>
              <w:rPr>
                <w:rFonts w:hint="default"/>
                <w:b w:val="0"/>
                <w:bCs w:val="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土壤污染修复与资源化重点实验室建设项目</w:t>
            </w:r>
          </w:p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378BF4C8">
            <w:pPr>
              <w:rPr>
                <w:b w:val="0"/>
                <w:bCs w:val="0"/>
              </w:rPr>
            </w:pPr>
          </w:p>
        </w:tc>
        <w:tc>
          <w:tcPr>
            <w:tcW w:w="862" w:type="dxa"/>
            <w:tcBorders>
              <w:tl2br w:val="nil"/>
              <w:tr2bl w:val="nil"/>
            </w:tcBorders>
            <w:vAlign w:val="center"/>
          </w:tcPr>
          <w:p w14:paraId="54144F34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海口市科工信局</w:t>
            </w:r>
          </w:p>
        </w:tc>
        <w:tc>
          <w:tcPr>
            <w:tcW w:w="920" w:type="dxa"/>
            <w:tcBorders>
              <w:tl2br w:val="nil"/>
              <w:tr2bl w:val="nil"/>
            </w:tcBorders>
            <w:vAlign w:val="center"/>
          </w:tcPr>
          <w:p w14:paraId="0788B51D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2017.10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5145F2F3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55C64F2C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3B92A5D3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04E2A32C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50</w:t>
            </w:r>
          </w:p>
        </w:tc>
      </w:tr>
      <w:tr w14:paraId="7D86031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76" w:type="dxa"/>
            <w:vMerge w:val="continue"/>
            <w:tcBorders>
              <w:tl2br w:val="nil"/>
              <w:tr2bl w:val="nil"/>
            </w:tcBorders>
            <w:vAlign w:val="center"/>
          </w:tcPr>
          <w:p w14:paraId="5ACA591A">
            <w:pPr>
              <w:jc w:val="center"/>
              <w:rPr>
                <w:b/>
                <w:bCs/>
              </w:rPr>
            </w:pP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65627E4C">
            <w:pPr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8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1C3020CA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E3</w:t>
            </w:r>
          </w:p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72219653">
            <w:pPr>
              <w:rPr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海口市内河（湖）疏浚底泥资源化利用及其风险评价</w:t>
            </w:r>
          </w:p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172BC5AC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20170420</w:t>
            </w:r>
          </w:p>
        </w:tc>
        <w:tc>
          <w:tcPr>
            <w:tcW w:w="862" w:type="dxa"/>
            <w:tcBorders>
              <w:tl2br w:val="nil"/>
              <w:tr2bl w:val="nil"/>
            </w:tcBorders>
            <w:vAlign w:val="center"/>
          </w:tcPr>
          <w:p w14:paraId="19F3753E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海口市水务局</w:t>
            </w:r>
          </w:p>
        </w:tc>
        <w:tc>
          <w:tcPr>
            <w:tcW w:w="920" w:type="dxa"/>
            <w:tcBorders>
              <w:tl2br w:val="nil"/>
              <w:tr2bl w:val="nil"/>
            </w:tcBorders>
            <w:vAlign w:val="center"/>
          </w:tcPr>
          <w:p w14:paraId="564E191E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2017.04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392A32CA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38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6F8842E0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5912E344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12EA921F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50</w:t>
            </w:r>
          </w:p>
        </w:tc>
      </w:tr>
      <w:tr w14:paraId="76481B4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76" w:type="dxa"/>
            <w:vMerge w:val="continue"/>
            <w:tcBorders>
              <w:tl2br w:val="nil"/>
              <w:tr2bl w:val="nil"/>
            </w:tcBorders>
            <w:vAlign w:val="center"/>
          </w:tcPr>
          <w:p w14:paraId="2663ADE5">
            <w:pPr>
              <w:jc w:val="center"/>
              <w:rPr>
                <w:b/>
                <w:bCs/>
              </w:rPr>
            </w:pP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15D1BE12">
            <w:pPr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9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68C5B5A4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E3</w:t>
            </w:r>
          </w:p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34FC2B03">
            <w:pPr>
              <w:rPr>
                <w:rFonts w:hint="default"/>
                <w:b w:val="0"/>
                <w:bCs w:val="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《石油化工企业消防安全管理规范》编制项目</w:t>
            </w:r>
          </w:p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6A1101EA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YPYJ2022-01</w:t>
            </w:r>
          </w:p>
        </w:tc>
        <w:tc>
          <w:tcPr>
            <w:tcW w:w="862" w:type="dxa"/>
            <w:tcBorders>
              <w:tl2br w:val="nil"/>
              <w:tr2bl w:val="nil"/>
            </w:tcBorders>
            <w:vAlign w:val="center"/>
          </w:tcPr>
          <w:p w14:paraId="2868AC04">
            <w:pPr>
              <w:rPr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洋浦消防救援支队</w:t>
            </w:r>
          </w:p>
        </w:tc>
        <w:tc>
          <w:tcPr>
            <w:tcW w:w="920" w:type="dxa"/>
            <w:tcBorders>
              <w:tl2br w:val="nil"/>
              <w:tr2bl w:val="nil"/>
            </w:tcBorders>
            <w:vAlign w:val="center"/>
          </w:tcPr>
          <w:p w14:paraId="3E170E87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2022.09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247E0A42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25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5CFE5710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52A213F3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1120C2FC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50</w:t>
            </w:r>
          </w:p>
        </w:tc>
      </w:tr>
      <w:tr w14:paraId="506D7AD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76" w:type="dxa"/>
            <w:vMerge w:val="continue"/>
            <w:tcBorders>
              <w:tl2br w:val="nil"/>
              <w:tr2bl w:val="nil"/>
            </w:tcBorders>
            <w:vAlign w:val="center"/>
          </w:tcPr>
          <w:p w14:paraId="723A476D">
            <w:pPr>
              <w:jc w:val="center"/>
              <w:rPr>
                <w:b/>
                <w:bCs/>
              </w:rPr>
            </w:pP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5D741F18">
            <w:pPr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10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093E1F00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E3</w:t>
            </w:r>
          </w:p>
        </w:tc>
        <w:tc>
          <w:tcPr>
            <w:tcW w:w="2196" w:type="dxa"/>
            <w:tcBorders>
              <w:tl2br w:val="nil"/>
              <w:tr2bl w:val="nil"/>
            </w:tcBorders>
            <w:vAlign w:val="bottom"/>
          </w:tcPr>
          <w:p w14:paraId="65757B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2022年度海口市农村生活污水处理项目绩效评价编制</w:t>
            </w:r>
          </w:p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3DA51E80">
            <w:pPr>
              <w:rPr>
                <w:b w:val="0"/>
                <w:bCs w:val="0"/>
              </w:rPr>
            </w:pPr>
          </w:p>
        </w:tc>
        <w:tc>
          <w:tcPr>
            <w:tcW w:w="862" w:type="dxa"/>
            <w:tcBorders>
              <w:tl2br w:val="nil"/>
              <w:tr2bl w:val="nil"/>
            </w:tcBorders>
            <w:vAlign w:val="center"/>
          </w:tcPr>
          <w:p w14:paraId="4A089F0F">
            <w:pPr>
              <w:rPr>
                <w:b w:val="0"/>
                <w:bCs w:val="0"/>
              </w:rPr>
            </w:pPr>
            <w:bookmarkStart w:id="0" w:name="OLE_LINK1"/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海口市水务集团有限公司</w:t>
            </w:r>
            <w:bookmarkEnd w:id="0"/>
          </w:p>
        </w:tc>
        <w:tc>
          <w:tcPr>
            <w:tcW w:w="920" w:type="dxa"/>
            <w:tcBorders>
              <w:tl2br w:val="nil"/>
              <w:tr2bl w:val="nil"/>
            </w:tcBorders>
            <w:vAlign w:val="center"/>
          </w:tcPr>
          <w:p w14:paraId="4C349D92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2022.11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45F1D035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6285C435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061567C0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7BB40260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50</w:t>
            </w:r>
          </w:p>
        </w:tc>
      </w:tr>
      <w:tr w14:paraId="7179D25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76" w:type="dxa"/>
            <w:vMerge w:val="continue"/>
            <w:tcBorders>
              <w:tl2br w:val="nil"/>
              <w:tr2bl w:val="nil"/>
            </w:tcBorders>
            <w:vAlign w:val="center"/>
          </w:tcPr>
          <w:p w14:paraId="3F8C5BC2">
            <w:pPr>
              <w:jc w:val="center"/>
              <w:rPr>
                <w:b/>
                <w:bCs/>
              </w:rPr>
            </w:pP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4CB3BAFF">
            <w:pPr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11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320F6EA2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E3</w:t>
            </w:r>
          </w:p>
        </w:tc>
        <w:tc>
          <w:tcPr>
            <w:tcW w:w="2196" w:type="dxa"/>
            <w:tcBorders>
              <w:tl2br w:val="nil"/>
              <w:tr2bl w:val="nil"/>
            </w:tcBorders>
            <w:vAlign w:val="bottom"/>
          </w:tcPr>
          <w:p w14:paraId="41916C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2019-2021年度海口市农村生活污水处理项目绩效评价编制</w:t>
            </w:r>
          </w:p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4C212619">
            <w:pPr>
              <w:rPr>
                <w:b w:val="0"/>
                <w:bCs w:val="0"/>
              </w:rPr>
            </w:pPr>
          </w:p>
        </w:tc>
        <w:tc>
          <w:tcPr>
            <w:tcW w:w="862" w:type="dxa"/>
            <w:tcBorders>
              <w:tl2br w:val="nil"/>
              <w:tr2bl w:val="nil"/>
            </w:tcBorders>
            <w:vAlign w:val="center"/>
          </w:tcPr>
          <w:p w14:paraId="517D1240">
            <w:pPr>
              <w:rPr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海口市水务集团有限公司</w:t>
            </w:r>
          </w:p>
        </w:tc>
        <w:tc>
          <w:tcPr>
            <w:tcW w:w="920" w:type="dxa"/>
            <w:tcBorders>
              <w:tl2br w:val="nil"/>
              <w:tr2bl w:val="nil"/>
            </w:tcBorders>
            <w:vAlign w:val="center"/>
          </w:tcPr>
          <w:p w14:paraId="0ACD41B4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2022.11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4F732CE3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40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02963959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24238858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39344326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50</w:t>
            </w:r>
          </w:p>
        </w:tc>
      </w:tr>
      <w:tr w14:paraId="10A4B26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576" w:type="dxa"/>
            <w:tcBorders>
              <w:top w:val="single" w:color="000000" w:sz="12" w:space="0"/>
            </w:tcBorders>
            <w:vAlign w:val="center"/>
          </w:tcPr>
          <w:p w14:paraId="70D181D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不可计分</w:t>
            </w:r>
          </w:p>
        </w:tc>
        <w:tc>
          <w:tcPr>
            <w:tcW w:w="478" w:type="dxa"/>
            <w:tcBorders>
              <w:top w:val="single" w:color="000000" w:sz="12" w:space="0"/>
            </w:tcBorders>
            <w:vAlign w:val="center"/>
          </w:tcPr>
          <w:p w14:paraId="694DBD52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12</w:t>
            </w:r>
          </w:p>
        </w:tc>
        <w:tc>
          <w:tcPr>
            <w:tcW w:w="736" w:type="dxa"/>
            <w:tcBorders>
              <w:top w:val="single" w:color="000000" w:sz="12" w:space="0"/>
            </w:tcBorders>
            <w:vAlign w:val="center"/>
          </w:tcPr>
          <w:p w14:paraId="59EB9388">
            <w:pPr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F</w:t>
            </w:r>
          </w:p>
        </w:tc>
        <w:tc>
          <w:tcPr>
            <w:tcW w:w="2196" w:type="dxa"/>
            <w:tcBorders>
              <w:top w:val="single" w:color="000000" w:sz="12" w:space="0"/>
            </w:tcBorders>
            <w:vAlign w:val="center"/>
          </w:tcPr>
          <w:p w14:paraId="7A1222AC">
            <w:pPr>
              <w:rPr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海口桂林洋入河排污口调查总报告编制</w:t>
            </w:r>
          </w:p>
        </w:tc>
        <w:tc>
          <w:tcPr>
            <w:tcW w:w="1036" w:type="dxa"/>
            <w:tcBorders>
              <w:top w:val="single" w:color="000000" w:sz="12" w:space="0"/>
            </w:tcBorders>
            <w:vAlign w:val="center"/>
          </w:tcPr>
          <w:p w14:paraId="7DED6712">
            <w:pPr>
              <w:rPr>
                <w:b w:val="0"/>
                <w:bCs w:val="0"/>
              </w:rPr>
            </w:pPr>
          </w:p>
        </w:tc>
        <w:tc>
          <w:tcPr>
            <w:tcW w:w="862" w:type="dxa"/>
            <w:tcBorders>
              <w:top w:val="single" w:color="000000" w:sz="12" w:space="0"/>
            </w:tcBorders>
            <w:vAlign w:val="center"/>
          </w:tcPr>
          <w:p w14:paraId="3184C9B5">
            <w:pPr>
              <w:rPr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厦门博慧环境监测公司</w:t>
            </w:r>
          </w:p>
        </w:tc>
        <w:tc>
          <w:tcPr>
            <w:tcW w:w="920" w:type="dxa"/>
            <w:tcBorders>
              <w:top w:val="single" w:color="000000" w:sz="12" w:space="0"/>
            </w:tcBorders>
            <w:vAlign w:val="center"/>
          </w:tcPr>
          <w:p w14:paraId="1AAD925E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2018.07</w:t>
            </w:r>
          </w:p>
        </w:tc>
        <w:tc>
          <w:tcPr>
            <w:tcW w:w="851" w:type="dxa"/>
            <w:tcBorders>
              <w:top w:val="single" w:color="000000" w:sz="12" w:space="0"/>
            </w:tcBorders>
            <w:vAlign w:val="center"/>
          </w:tcPr>
          <w:p w14:paraId="6CD336F4">
            <w:pPr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000000" w:sz="12" w:space="0"/>
            </w:tcBorders>
            <w:shd w:val="clear" w:color="auto" w:fill="auto"/>
            <w:vAlign w:val="center"/>
          </w:tcPr>
          <w:p w14:paraId="4F09FAB2">
            <w:pPr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8" w:type="dxa"/>
            <w:tcBorders>
              <w:top w:val="single" w:color="000000" w:sz="12" w:space="0"/>
            </w:tcBorders>
            <w:shd w:val="clear" w:color="auto" w:fill="auto"/>
            <w:vAlign w:val="center"/>
          </w:tcPr>
          <w:p w14:paraId="690A0D93">
            <w:pPr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9" w:type="dxa"/>
            <w:tcBorders>
              <w:top w:val="single" w:color="000000" w:sz="12" w:space="0"/>
            </w:tcBorders>
            <w:shd w:val="clear" w:color="auto" w:fill="auto"/>
            <w:vAlign w:val="center"/>
          </w:tcPr>
          <w:p w14:paraId="115E8AF6">
            <w:pPr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0</w:t>
            </w:r>
          </w:p>
        </w:tc>
      </w:tr>
    </w:tbl>
    <w:p w14:paraId="223712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8"/>
        </w:rPr>
      </w:pPr>
      <w:r>
        <w:rPr>
          <w:rFonts w:hint="eastAsia" w:asciiTheme="minorEastAsia" w:hAnsiTheme="minorEastAsia" w:eastAsiaTheme="minorEastAsia" w:cstheme="minorEastAsia"/>
          <w:sz w:val="24"/>
          <w:szCs w:val="28"/>
        </w:rPr>
        <w:t>注：人文社科类参考评审文件附件1-4填写，自然科学类参考附件1-5填写，项目等级：</w:t>
      </w:r>
    </w:p>
    <w:p w14:paraId="322B7D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8"/>
        </w:rPr>
        <w:t>可计分类</w:t>
      </w:r>
      <w:r>
        <w:rPr>
          <w:rFonts w:hint="eastAsia" w:asciiTheme="minorEastAsia" w:hAnsiTheme="minorEastAsia" w:eastAsiaTheme="minorEastAsia" w:cstheme="minorEastAsia"/>
          <w:sz w:val="24"/>
          <w:szCs w:val="28"/>
        </w:rPr>
        <w:t>按A1到E3级填写，不可计分类为F级。</w:t>
      </w:r>
    </w:p>
    <w:tbl>
      <w:tblPr>
        <w:tblStyle w:val="7"/>
        <w:tblpPr w:leftFromText="180" w:rightFromText="180" w:vertAnchor="text" w:horzAnchor="page" w:tblpX="1233" w:tblpY="238"/>
        <w:tblOverlap w:val="never"/>
        <w:tblW w:w="979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"/>
        <w:gridCol w:w="450"/>
        <w:gridCol w:w="750"/>
        <w:gridCol w:w="2190"/>
        <w:gridCol w:w="2044"/>
        <w:gridCol w:w="796"/>
        <w:gridCol w:w="923"/>
        <w:gridCol w:w="1210"/>
        <w:gridCol w:w="831"/>
      </w:tblGrid>
      <w:tr w14:paraId="1F0911A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9796" w:type="dxa"/>
            <w:gridSpan w:val="9"/>
            <w:tcBorders>
              <w:tl2br w:val="nil"/>
              <w:tr2bl w:val="nil"/>
            </w:tcBorders>
            <w:vAlign w:val="center"/>
          </w:tcPr>
          <w:p w14:paraId="430F6768">
            <w:pPr>
              <w:spacing w:line="24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二、发表学术论文</w:t>
            </w:r>
          </w:p>
        </w:tc>
      </w:tr>
      <w:tr w14:paraId="6F4AFD0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02" w:type="dxa"/>
            <w:tcBorders>
              <w:tl2br w:val="nil"/>
              <w:tr2bl w:val="nil"/>
            </w:tcBorders>
            <w:vAlign w:val="center"/>
          </w:tcPr>
          <w:p w14:paraId="61F6D8B6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类别</w:t>
            </w:r>
          </w:p>
        </w:tc>
        <w:tc>
          <w:tcPr>
            <w:tcW w:w="450" w:type="dxa"/>
            <w:tcBorders>
              <w:tl2br w:val="nil"/>
              <w:tr2bl w:val="nil"/>
            </w:tcBorders>
            <w:vAlign w:val="center"/>
          </w:tcPr>
          <w:p w14:paraId="79D82DD0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 w14:paraId="43F24A19">
            <w:pPr>
              <w:jc w:val="center"/>
              <w:rPr>
                <w:rFonts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刊物级别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0D448ECB">
            <w:pPr>
              <w:jc w:val="center"/>
              <w:rPr>
                <w:rFonts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成果名称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0494AE2B">
            <w:pPr>
              <w:widowControl/>
              <w:jc w:val="center"/>
              <w:rPr>
                <w:rFonts w:hint="eastAsia"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刊物名称，</w:t>
            </w:r>
          </w:p>
          <w:p w14:paraId="24D7DB94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发表</w:t>
            </w:r>
            <w:r>
              <w:rPr>
                <w:rFonts w:hint="eastAsia"/>
                <w:b/>
                <w:bCs/>
              </w:rPr>
              <w:t>年月</w:t>
            </w: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和刊期</w:t>
            </w:r>
          </w:p>
        </w:tc>
        <w:tc>
          <w:tcPr>
            <w:tcW w:w="796" w:type="dxa"/>
            <w:tcBorders>
              <w:tl2br w:val="nil"/>
              <w:tr2bl w:val="nil"/>
            </w:tcBorders>
            <w:vAlign w:val="center"/>
          </w:tcPr>
          <w:p w14:paraId="66F21B7A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个人占比</w:t>
            </w: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14:paraId="44E27A5D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转载</w:t>
            </w:r>
          </w:p>
          <w:p w14:paraId="111640B5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情况</w:t>
            </w:r>
          </w:p>
        </w:tc>
        <w:tc>
          <w:tcPr>
            <w:tcW w:w="1210" w:type="dxa"/>
            <w:tcBorders>
              <w:tl2br w:val="nil"/>
              <w:tr2bl w:val="nil"/>
            </w:tcBorders>
            <w:vAlign w:val="center"/>
          </w:tcPr>
          <w:p w14:paraId="2598BB7F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检索证明</w:t>
            </w:r>
          </w:p>
          <w:p w14:paraId="204F56D5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有或无</w:t>
            </w:r>
            <w:r>
              <w:rPr>
                <w:rFonts w:hint="eastAsia" w:ascii="宋体" w:hAnsi="宋体" w:cs="Arial"/>
                <w:b/>
                <w:bCs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831" w:type="dxa"/>
            <w:tcBorders>
              <w:tl2br w:val="nil"/>
              <w:tr2bl w:val="nil"/>
            </w:tcBorders>
            <w:vAlign w:val="center"/>
          </w:tcPr>
          <w:p w14:paraId="7AF1B327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得分</w:t>
            </w:r>
          </w:p>
        </w:tc>
      </w:tr>
      <w:tr w14:paraId="6A02B7F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02" w:type="dxa"/>
            <w:vMerge w:val="restart"/>
            <w:tcBorders>
              <w:tl2br w:val="nil"/>
              <w:tr2bl w:val="nil"/>
            </w:tcBorders>
            <w:vAlign w:val="center"/>
          </w:tcPr>
          <w:p w14:paraId="145DD85D">
            <w:pPr>
              <w:jc w:val="center"/>
            </w:pPr>
            <w:r>
              <w:rPr>
                <w:rFonts w:hint="eastAsia"/>
                <w:b/>
                <w:bCs/>
              </w:rPr>
              <w:t>可计分</w:t>
            </w: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7E2D9F6F">
            <w:pPr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1103E432">
            <w:pPr>
              <w:widowControl/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D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2E20E3C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Na/N Co-doped Seaweed Biochar Composite for Efficient Removal of Aqueous Pb(II) and Cu(II)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5A3388B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Chemistry - An Asian Journal，2024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1D02FDDC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30BE9269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3A857AEE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160DAD9E">
            <w:pPr>
              <w:widowControl/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160</w:t>
            </w:r>
          </w:p>
        </w:tc>
      </w:tr>
      <w:tr w14:paraId="729569A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0CD32BB1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22097396">
            <w:pPr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37B6E0D0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D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0A33407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Cobalt coordinated 4,40 -bipyridine derived ordered mesoporous N-doped carbon as an efficient electrocatalyst for oxygen reduction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6B94F4D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New Journal of Chemistry，2023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76389353">
            <w:pPr>
              <w:widowControl/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1/3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3A07D16A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3DFBFAFE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59868457">
            <w:pPr>
              <w:widowControl/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53.3</w:t>
            </w:r>
          </w:p>
        </w:tc>
      </w:tr>
      <w:tr w14:paraId="770FFD9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3E760168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14F1B0DB">
            <w:pPr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3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48EF376F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C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3F1C524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Zinc-Mediated Template Synthesis of Hierarchical Porous N-Doped Carbon Electrocatalysts for Efficient Oxygen Reduction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2639019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Molecules，2023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598910C9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1/3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488686F8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5EDE04DF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08659604">
            <w:pPr>
              <w:widowControl/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53.3</w:t>
            </w:r>
          </w:p>
        </w:tc>
      </w:tr>
      <w:tr w14:paraId="5F1A80A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607B1FF9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5B7B015E">
            <w:pPr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4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342185CD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C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75FD03D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Fluorine-functionalized mesoporous alumina materials with superhydrophobic surfaces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246C92A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Surfaces and Interfaces，2023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44A405FF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1/3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2AD1A14C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5D0F9A1F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144CC694">
            <w:pPr>
              <w:widowControl/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100</w:t>
            </w:r>
          </w:p>
        </w:tc>
      </w:tr>
      <w:tr w14:paraId="4D2C572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6FC31BA7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7DFAAAE5">
            <w:pPr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5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215ACD26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D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05D6B27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Modification of biochar by phosphoric acid via wet pyrolysis and using it for adsorption of methylene blue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1007340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RSC advances，2023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6BBB9923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1/3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4C37D933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3178D0FF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1DC9F2C4">
            <w:pPr>
              <w:widowControl/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53.3</w:t>
            </w:r>
          </w:p>
        </w:tc>
      </w:tr>
      <w:tr w14:paraId="1242568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494C536E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7A2D2E6A">
            <w:pPr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6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70DE5463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C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1FE9CB1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Ultra-sensitive simultaneous electrochemical detection of Zn(II), Cd(II) and Pb(II) based on the bismuth and graphdiyne film modified electrode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74F9C0C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Microchemical Journal，2023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47DB5B48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1/3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1FE9AB61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2D1B432A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0AFDB184">
            <w:pPr>
              <w:widowControl/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100</w:t>
            </w:r>
          </w:p>
        </w:tc>
      </w:tr>
      <w:tr w14:paraId="26BEDEB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23F5030E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4E23C4EA">
            <w:pPr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7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56A09D95">
            <w:pPr>
              <w:widowControl/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B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443E726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Portable Wireless Intelligent Electrochemical Sensor for the Ultrasensitive Detection of Rutin Using Functionalized Black Phosphorene Nanocomposite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7CB7E3D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Molecules，2022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1CBA8351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1/3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005711C8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0C5B560D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6C3BFD03">
            <w:pPr>
              <w:widowControl/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200</w:t>
            </w:r>
          </w:p>
        </w:tc>
      </w:tr>
      <w:tr w14:paraId="7F67BBB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54261FF9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39328997">
            <w:pPr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8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5CF517D4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D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7DC3461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Removal of methyl orange from water by Fenton oxidation of magnetic coconut-clothed biochar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1F1105E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RSC advances，2022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173F74E7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1/3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0422AE4E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0864E217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65147FAB">
            <w:pPr>
              <w:widowControl/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53.3</w:t>
            </w:r>
          </w:p>
        </w:tc>
      </w:tr>
      <w:tr w14:paraId="21E2429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4FA1F03F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16093A5F">
            <w:pPr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9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22ABC2B1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D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48824A0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Synergistically coupling P-doped Mo₂C@N, P dual-doped carbon-nanoribbons as an efficient electrocatalyst for the hydrogen evolution reaction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5E355E9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New J. Chem.，2022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39DC0C9F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1/3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75ED5D37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5DAB86DA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18F14C72">
            <w:pPr>
              <w:widowControl/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53.3</w:t>
            </w:r>
          </w:p>
        </w:tc>
      </w:tr>
      <w:tr w14:paraId="58D9F6C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1A23A225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34B07207">
            <w:pPr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10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1CEF5F5E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E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555F4A6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Hollow Gold Nanoshell Modified Electrode as Electrochemical Biosensor for Hemoglobin and Its Analytical Application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2E6B741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International Journal of Electrochemical Science，2021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2BD5F04A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1/3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6FCF3C93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444E4061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11F8818D">
            <w:pPr>
              <w:widowControl/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26.7</w:t>
            </w:r>
          </w:p>
        </w:tc>
      </w:tr>
      <w:tr w14:paraId="3071B13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562116C8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09154402">
            <w:pPr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11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3C2D2164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B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5723CA6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High porosity nitrogen and phosphorous Co-doped carbon nanosheets as an efficient catalyst for oxygen reduction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461F88A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International Journal of Hydrogen Energy，2018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2CB42C60">
            <w:pPr>
              <w:widowControl/>
              <w:jc w:val="center"/>
              <w:rPr>
                <w:rFonts w:hint="default"/>
                <w:b w:val="0"/>
                <w:bCs w:val="0"/>
                <w:lang w:val="en-US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1/3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4C684DE3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53F925AE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3F3C7D0E">
            <w:pPr>
              <w:widowControl/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200</w:t>
            </w:r>
          </w:p>
        </w:tc>
      </w:tr>
      <w:tr w14:paraId="4F043A3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72C56CB6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480E8D62">
            <w:pPr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12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3211F0D3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E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6E4D6EB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Synthesis and Evaluation of Novel Erucin Analogues as Potential Antitumor Compounds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53FE594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Letters in Organic Chemistry，2018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03D862D6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1/3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632D939F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08138B6A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426C6850">
            <w:pPr>
              <w:widowControl/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26.7</w:t>
            </w:r>
          </w:p>
        </w:tc>
      </w:tr>
      <w:tr w14:paraId="420ABE9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0F6F77E9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57648360">
            <w:pPr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13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6C42FDA0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D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6E6AE2A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Myoglobin- and Hydroxyapatite-Doped Carbon Nanofiber-Modified Electrodes for Electrochemistry and Electrocatalysis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331D9A6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ACS Omega，2019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6D768B24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1/3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07A45C6E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598A80E7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00789CBC">
            <w:pPr>
              <w:widowControl/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53.3</w:t>
            </w:r>
          </w:p>
        </w:tc>
      </w:tr>
      <w:tr w14:paraId="416D786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632E0552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0F4C1A7D">
            <w:pPr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14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5D75E665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E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7BD6D6C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Fe₃O₄ Decorated Reduced Graphene Oxide Modified Electrode for Electrochemistry of Hemoglobin and Its Application as Trichloroacetic acid and Nitrite Sensor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14CC7FE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International journal of electrochemical science，2019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429390D9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1/3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089C27BC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06F35610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402A2C0A">
            <w:pPr>
              <w:widowControl/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26.7</w:t>
            </w:r>
          </w:p>
        </w:tc>
      </w:tr>
      <w:tr w14:paraId="64E71E0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4ECDB5D3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3C400C3F">
            <w:pPr>
              <w:jc w:val="center"/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15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089DD98C">
            <w:pPr>
              <w:widowControl/>
              <w:jc w:val="center"/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E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260DB77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unset" w:cs="Times New Roman"/>
                <w:kern w:val="0"/>
                <w:sz w:val="21"/>
                <w:szCs w:val="21"/>
                <w:lang w:val="en-US" w:eastAsia="zh-CN" w:bidi="ar"/>
              </w:rPr>
              <w:t>Synthesis,Characterization and Antibacterial Activity of 3-(2-(Heterocyclo-2-ylthio)-ethoxy)benzo[d]isothiazoles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6E183A8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unset" w:cs="Times New Roman"/>
                <w:kern w:val="0"/>
                <w:sz w:val="21"/>
                <w:szCs w:val="21"/>
                <w:lang w:val="en-US" w:eastAsia="zh-CN" w:bidi="ar"/>
              </w:rPr>
              <w:t>结构化学,2017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74D975A4">
            <w:pPr>
              <w:widowControl/>
              <w:jc w:val="center"/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1/3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29A49154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69432C33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6581D4AD">
            <w:pPr>
              <w:widowControl/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40</w:t>
            </w:r>
          </w:p>
        </w:tc>
      </w:tr>
      <w:tr w14:paraId="433A59B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7D94EF3C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790B6397">
            <w:pPr>
              <w:jc w:val="center"/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16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745691B6">
            <w:pPr>
              <w:widowControl/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  <w:t>D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983B9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Fe₃O₄@ABc 复合材料的制备及其对水中甲基橙的吸附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E970E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精细化工，2020 年</w:t>
            </w:r>
          </w:p>
        </w:tc>
        <w:tc>
          <w:tcPr>
            <w:tcW w:w="79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7E53BDBA"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</w:t>
            </w:r>
          </w:p>
        </w:tc>
        <w:tc>
          <w:tcPr>
            <w:tcW w:w="923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699D0D5C">
            <w:pPr>
              <w:widowControl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17554DE0">
            <w:pPr>
              <w:widowControl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00F8726D">
            <w:pPr>
              <w:widowControl/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  <w:t>160</w:t>
            </w:r>
          </w:p>
        </w:tc>
      </w:tr>
      <w:tr w14:paraId="40ECD81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356BC503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32AD6966">
            <w:pPr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17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5CDCB943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F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0522451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化学实验室安全教育 “三位一体” 教学体系构建与实践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4BF12EF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实验室研究与探索，2023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22DB5463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2C3FAB86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16C0D334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340C815B">
            <w:pPr>
              <w:widowControl/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</w:t>
            </w:r>
          </w:p>
        </w:tc>
      </w:tr>
      <w:tr w14:paraId="0117A1C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66F7D3FC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47B178DB">
            <w:pPr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18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762FDBFD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F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2A8F690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磁性海藻生物炭制备及高效去除水中甲基橙的应用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7D6A8D1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工业水处理，2023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4E938101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4B83C2A7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36258773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5D1B9DBD">
            <w:pPr>
              <w:widowControl/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</w:t>
            </w:r>
          </w:p>
        </w:tc>
      </w:tr>
      <w:tr w14:paraId="0058311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5B1E8D38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1509B3DE">
            <w:pPr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19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0D4B6C4B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F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3FB29CF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改性椰壳生物炭对甲基橙的吸附效果与机制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31FFE85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科学技术与工程，2020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4B303F3D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2B4FF3D7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20096EDC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7ABB06A7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</w:t>
            </w:r>
          </w:p>
        </w:tc>
      </w:tr>
      <w:tr w14:paraId="4CE27FE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429B5254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6D967357">
            <w:pPr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3E055E9F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F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463F6D4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海口市红城湖底泥潜在生态风险评价及资源化利用分析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524055F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科学技术与工程，2020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530B554E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19091229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126F0D38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6EAD6B3D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</w:t>
            </w:r>
          </w:p>
        </w:tc>
      </w:tr>
      <w:tr w14:paraId="3C84379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7F366881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2DB19D0C">
            <w:pPr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21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10C1F74D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F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6616129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美舍河清淤底泥分析评价及土地资源化利用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07865D7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科学技术与工程，2019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064DB458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37301A76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24FEA0F7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4F116E61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</w:t>
            </w:r>
          </w:p>
        </w:tc>
      </w:tr>
      <w:tr w14:paraId="30294F7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55D926BF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741E14D4">
            <w:pPr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22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375C4FFD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F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0D17870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辣根素和壳聚糖复合涂膜对草莓保鲜的影响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3DA9B26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中国食品添加剂，2018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383387D0">
            <w:pPr>
              <w:widowControl/>
              <w:jc w:val="center"/>
              <w:rPr>
                <w:rFonts w:hint="default"/>
                <w:b w:val="0"/>
                <w:bCs w:val="0"/>
                <w:lang w:val="en-US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1/3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0B3E362F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3F794835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774911EB">
            <w:pPr>
              <w:widowControl/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6.7</w:t>
            </w:r>
          </w:p>
        </w:tc>
      </w:tr>
      <w:tr w14:paraId="5E944FC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3470C92E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76E8843D">
            <w:pPr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23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46C43321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F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1ECE732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Mannich 碱类苯并异噻唑啉酮化合物抑菌活性及构效关系研究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336BDF5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化学研究与应用，2018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4BBDC68C">
            <w:pPr>
              <w:widowControl/>
              <w:jc w:val="center"/>
              <w:rPr>
                <w:rFonts w:hint="default"/>
                <w:b w:val="0"/>
                <w:bCs w:val="0"/>
                <w:lang w:val="en-US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1/3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52A3A93D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471A2891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02818E1A">
            <w:pPr>
              <w:widowControl/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6.7</w:t>
            </w:r>
          </w:p>
        </w:tc>
      </w:tr>
      <w:tr w14:paraId="568CE85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69F27EA4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745E8371">
            <w:pPr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24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7C24AD97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F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3A16079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萝卜硫素类化合物的合成及抑菌活性研究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42540AF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化学研究与应用，2017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2C39E904">
            <w:pPr>
              <w:widowControl/>
              <w:jc w:val="center"/>
              <w:rPr>
                <w:rFonts w:hint="default"/>
                <w:b w:val="0"/>
                <w:bCs w:val="0"/>
                <w:lang w:val="en-US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1/3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7D168618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792323F5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4AB247DF">
            <w:pPr>
              <w:widowControl/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6.7</w:t>
            </w:r>
          </w:p>
        </w:tc>
      </w:tr>
      <w:tr w14:paraId="03B218E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65C95413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372C3453">
            <w:pPr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25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67F444CE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F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0AFAE8D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苯并异噻唑啉酮类衍生物合成、抑藻活性及构效关系研究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17161DE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化学通报，2017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217A209A">
            <w:pPr>
              <w:widowControl/>
              <w:jc w:val="center"/>
              <w:rPr>
                <w:rFonts w:hint="default"/>
                <w:b w:val="0"/>
                <w:bCs w:val="0"/>
                <w:lang w:val="en-US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1/3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54FA8F39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2879CBAC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54011F43">
            <w:pPr>
              <w:widowControl/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6.7</w:t>
            </w:r>
          </w:p>
        </w:tc>
      </w:tr>
      <w:tr w14:paraId="26A882D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602" w:type="dxa"/>
            <w:vMerge w:val="continue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665123AE">
            <w:pPr>
              <w:jc w:val="center"/>
            </w:pPr>
          </w:p>
        </w:tc>
        <w:tc>
          <w:tcPr>
            <w:tcW w:w="450" w:type="dxa"/>
            <w:tcBorders>
              <w:bottom w:val="single" w:color="000000" w:sz="12" w:space="0"/>
              <w:tl2br w:val="nil"/>
              <w:tr2bl w:val="nil"/>
            </w:tcBorders>
          </w:tcPr>
          <w:p w14:paraId="710260D3">
            <w:pPr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26</w:t>
            </w:r>
          </w:p>
        </w:tc>
        <w:tc>
          <w:tcPr>
            <w:tcW w:w="750" w:type="dxa"/>
            <w:tcBorders>
              <w:bottom w:val="single" w:color="000000" w:sz="12" w:space="0"/>
              <w:tl2br w:val="nil"/>
              <w:tr2bl w:val="nil"/>
            </w:tcBorders>
          </w:tcPr>
          <w:p w14:paraId="674A4B4C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F</w:t>
            </w:r>
          </w:p>
        </w:tc>
        <w:tc>
          <w:tcPr>
            <w:tcW w:w="2190" w:type="dxa"/>
            <w:tcBorders>
              <w:bottom w:val="single" w:color="000000" w:sz="12" w:space="0"/>
              <w:tl2br w:val="nil"/>
              <w:tr2bl w:val="nil"/>
            </w:tcBorders>
          </w:tcPr>
          <w:p w14:paraId="5CEAD24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三芥子酸甘油酯类似物的合成及抑菌活性</w:t>
            </w:r>
          </w:p>
        </w:tc>
        <w:tc>
          <w:tcPr>
            <w:tcW w:w="2044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15894DE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化学通报，2016 年</w:t>
            </w:r>
          </w:p>
        </w:tc>
        <w:tc>
          <w:tcPr>
            <w:tcW w:w="796" w:type="dxa"/>
            <w:tcBorders>
              <w:bottom w:val="single" w:color="000000" w:sz="12" w:space="0"/>
              <w:tl2br w:val="nil"/>
              <w:tr2bl w:val="nil"/>
            </w:tcBorders>
          </w:tcPr>
          <w:p w14:paraId="69D8AC76">
            <w:pPr>
              <w:widowControl/>
              <w:jc w:val="center"/>
              <w:rPr>
                <w:rFonts w:hint="default"/>
                <w:b w:val="0"/>
                <w:bCs w:val="0"/>
                <w:lang w:val="en-US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1/3</w:t>
            </w:r>
          </w:p>
        </w:tc>
        <w:tc>
          <w:tcPr>
            <w:tcW w:w="923" w:type="dxa"/>
            <w:tcBorders>
              <w:bottom w:val="single" w:color="000000" w:sz="12" w:space="0"/>
              <w:tl2br w:val="nil"/>
              <w:tr2bl w:val="nil"/>
            </w:tcBorders>
          </w:tcPr>
          <w:p w14:paraId="5FAAFF6C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bottom w:val="single" w:color="000000" w:sz="12" w:space="0"/>
              <w:tl2br w:val="nil"/>
              <w:tr2bl w:val="nil"/>
            </w:tcBorders>
          </w:tcPr>
          <w:p w14:paraId="383CC365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bottom w:val="single" w:color="000000" w:sz="12" w:space="0"/>
              <w:tl2br w:val="nil"/>
              <w:tr2bl w:val="nil"/>
            </w:tcBorders>
          </w:tcPr>
          <w:p w14:paraId="1B0405DE">
            <w:pPr>
              <w:widowControl/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6.7</w:t>
            </w:r>
          </w:p>
        </w:tc>
      </w:tr>
      <w:tr w14:paraId="39C5E3D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602" w:type="dxa"/>
            <w:vMerge w:val="restart"/>
            <w:tcBorders>
              <w:top w:val="single" w:color="000000" w:sz="12" w:space="0"/>
            </w:tcBorders>
            <w:vAlign w:val="center"/>
          </w:tcPr>
          <w:p w14:paraId="03CCFB51">
            <w:pPr>
              <w:jc w:val="center"/>
            </w:pPr>
            <w:r>
              <w:rPr>
                <w:rFonts w:hint="eastAsia"/>
                <w:b/>
                <w:bCs/>
              </w:rPr>
              <w:t>不可计分</w:t>
            </w:r>
          </w:p>
        </w:tc>
        <w:tc>
          <w:tcPr>
            <w:tcW w:w="450" w:type="dxa"/>
            <w:tcBorders>
              <w:top w:val="single" w:color="000000" w:sz="12" w:space="0"/>
            </w:tcBorders>
            <w:shd w:val="clear" w:color="auto" w:fill="auto"/>
            <w:vAlign w:val="top"/>
          </w:tcPr>
          <w:p w14:paraId="116AA43E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  <w:t>27</w:t>
            </w:r>
          </w:p>
        </w:tc>
        <w:tc>
          <w:tcPr>
            <w:tcW w:w="750" w:type="dxa"/>
            <w:tcBorders>
              <w:top w:val="single" w:color="000000" w:sz="12" w:space="0"/>
            </w:tcBorders>
            <w:shd w:val="clear" w:color="auto" w:fill="auto"/>
            <w:vAlign w:val="top"/>
          </w:tcPr>
          <w:p w14:paraId="0F9F3392"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G</w:t>
            </w:r>
          </w:p>
        </w:tc>
        <w:tc>
          <w:tcPr>
            <w:tcW w:w="2190" w:type="dxa"/>
            <w:tcBorders>
              <w:top w:val="single" w:color="000000" w:sz="12" w:space="0"/>
            </w:tcBorders>
            <w:shd w:val="clear" w:color="auto" w:fill="auto"/>
            <w:vAlign w:val="center"/>
          </w:tcPr>
          <w:p w14:paraId="10D1F95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海口市五源河底泥分析评价及资源化利用研究</w:t>
            </w:r>
          </w:p>
        </w:tc>
        <w:tc>
          <w:tcPr>
            <w:tcW w:w="2044" w:type="dxa"/>
            <w:tcBorders>
              <w:top w:val="single" w:color="000000" w:sz="12" w:space="0"/>
            </w:tcBorders>
            <w:shd w:val="clear" w:color="auto" w:fill="auto"/>
            <w:vAlign w:val="center"/>
          </w:tcPr>
          <w:p w14:paraId="0682C87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海南师范大学学报：自然科学版，2019 年</w:t>
            </w:r>
          </w:p>
        </w:tc>
        <w:tc>
          <w:tcPr>
            <w:tcW w:w="796" w:type="dxa"/>
            <w:tcBorders>
              <w:top w:val="single" w:color="000000" w:sz="12" w:space="0"/>
            </w:tcBorders>
            <w:shd w:val="clear" w:color="auto" w:fill="auto"/>
            <w:vAlign w:val="top"/>
          </w:tcPr>
          <w:p w14:paraId="2177E983">
            <w:pPr>
              <w:widowControl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</w:t>
            </w:r>
          </w:p>
        </w:tc>
        <w:tc>
          <w:tcPr>
            <w:tcW w:w="923" w:type="dxa"/>
            <w:tcBorders>
              <w:top w:val="single" w:color="000000" w:sz="12" w:space="0"/>
            </w:tcBorders>
            <w:shd w:val="clear" w:color="auto" w:fill="auto"/>
            <w:vAlign w:val="top"/>
          </w:tcPr>
          <w:p w14:paraId="05401860">
            <w:pPr>
              <w:widowControl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top w:val="single" w:color="000000" w:sz="12" w:space="0"/>
            </w:tcBorders>
            <w:shd w:val="clear" w:color="auto" w:fill="auto"/>
            <w:vAlign w:val="top"/>
          </w:tcPr>
          <w:p w14:paraId="1E996F70">
            <w:pPr>
              <w:widowControl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op w:val="single" w:color="000000" w:sz="12" w:space="0"/>
            </w:tcBorders>
            <w:shd w:val="clear" w:color="auto" w:fill="auto"/>
            <w:vAlign w:val="top"/>
          </w:tcPr>
          <w:p w14:paraId="35A77FC7">
            <w:pPr>
              <w:widowControl/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  <w:t>0</w:t>
            </w:r>
          </w:p>
        </w:tc>
      </w:tr>
      <w:tr w14:paraId="497BD07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</w:tcPr>
          <w:p w14:paraId="4C1841E2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2418F3BA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  <w:t>28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7EB054FC"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G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883B5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海口市龙华区河道底泥重金属污染生态风险评价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6F38F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海南师范大学学报：自然科学版，2019 年</w:t>
            </w:r>
          </w:p>
        </w:tc>
        <w:tc>
          <w:tcPr>
            <w:tcW w:w="79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36F86D3D">
            <w:pPr>
              <w:widowControl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</w:t>
            </w:r>
          </w:p>
        </w:tc>
        <w:tc>
          <w:tcPr>
            <w:tcW w:w="923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551F1DA1">
            <w:pPr>
              <w:widowControl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53F85990">
            <w:pPr>
              <w:widowControl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3125A856">
            <w:pPr>
              <w:widowControl/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  <w:t>0</w:t>
            </w:r>
          </w:p>
        </w:tc>
      </w:tr>
    </w:tbl>
    <w:p w14:paraId="707573F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注：人文社科类参考评审文件附件1-4填写，自然科学类参考附件1-5填写，刊物级别：</w:t>
      </w:r>
    </w:p>
    <w:p w14:paraId="430AE55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可计分类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按A到F级填写，不可计分类为G级。</w:t>
      </w:r>
    </w:p>
    <w:p w14:paraId="436DD210">
      <w:pPr>
        <w:widowControl/>
        <w:ind w:firstLine="420" w:firstLineChars="200"/>
      </w:pPr>
    </w:p>
    <w:tbl>
      <w:tblPr>
        <w:tblStyle w:val="7"/>
        <w:tblpPr w:leftFromText="180" w:rightFromText="180" w:vertAnchor="text" w:horzAnchor="page" w:tblpX="1211" w:tblpY="108"/>
        <w:tblOverlap w:val="never"/>
        <w:tblW w:w="1000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467"/>
        <w:gridCol w:w="885"/>
        <w:gridCol w:w="1695"/>
        <w:gridCol w:w="1020"/>
        <w:gridCol w:w="1110"/>
        <w:gridCol w:w="730"/>
        <w:gridCol w:w="1100"/>
        <w:gridCol w:w="860"/>
        <w:gridCol w:w="1035"/>
        <w:gridCol w:w="675"/>
      </w:tblGrid>
      <w:tr w14:paraId="6AAD5FD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0003" w:type="dxa"/>
            <w:gridSpan w:val="11"/>
            <w:tcBorders>
              <w:tl2br w:val="nil"/>
              <w:tr2bl w:val="nil"/>
            </w:tcBorders>
            <w:vAlign w:val="center"/>
          </w:tcPr>
          <w:p w14:paraId="2C4AFBB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三、出版学术著作</w:t>
            </w:r>
          </w:p>
        </w:tc>
      </w:tr>
      <w:tr w14:paraId="4281CCB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2" w:hRule="atLeast"/>
        </w:trPr>
        <w:tc>
          <w:tcPr>
            <w:tcW w:w="426" w:type="dxa"/>
            <w:tcBorders>
              <w:tl2br w:val="nil"/>
              <w:tr2bl w:val="nil"/>
            </w:tcBorders>
            <w:vAlign w:val="center"/>
          </w:tcPr>
          <w:p w14:paraId="4FAD74B5">
            <w:pPr>
              <w:widowControl/>
              <w:rPr>
                <w:rFonts w:eastAsia="宋体"/>
              </w:rPr>
            </w:pPr>
            <w:r>
              <w:rPr>
                <w:rFonts w:hint="eastAsia" w:eastAsia="宋体"/>
                <w:b/>
                <w:bCs/>
              </w:rPr>
              <w:t>类别</w:t>
            </w:r>
          </w:p>
        </w:tc>
        <w:tc>
          <w:tcPr>
            <w:tcW w:w="467" w:type="dxa"/>
            <w:tcBorders>
              <w:tl2br w:val="nil"/>
              <w:tr2bl w:val="nil"/>
            </w:tcBorders>
            <w:vAlign w:val="center"/>
          </w:tcPr>
          <w:p w14:paraId="5C67B631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885" w:type="dxa"/>
            <w:tcBorders>
              <w:tl2br w:val="nil"/>
              <w:tr2bl w:val="nil"/>
            </w:tcBorders>
            <w:vAlign w:val="center"/>
          </w:tcPr>
          <w:p w14:paraId="5DB046A7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著作</w:t>
            </w:r>
          </w:p>
          <w:p w14:paraId="62088084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等级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403F4C1C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成果名称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14:paraId="61B57570">
            <w:pPr>
              <w:widowControl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合（独）著译及排名</w:t>
            </w:r>
          </w:p>
        </w:tc>
        <w:tc>
          <w:tcPr>
            <w:tcW w:w="1110" w:type="dxa"/>
            <w:tcBorders>
              <w:tl2br w:val="nil"/>
              <w:tr2bl w:val="nil"/>
            </w:tcBorders>
            <w:vAlign w:val="center"/>
          </w:tcPr>
          <w:p w14:paraId="0368FD7E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出版社和出版年月</w:t>
            </w:r>
          </w:p>
        </w:tc>
        <w:tc>
          <w:tcPr>
            <w:tcW w:w="730" w:type="dxa"/>
            <w:tcBorders>
              <w:tl2br w:val="nil"/>
              <w:tr2bl w:val="nil"/>
            </w:tcBorders>
            <w:vAlign w:val="center"/>
          </w:tcPr>
          <w:p w14:paraId="64C67E00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CIP核字号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vAlign w:val="center"/>
          </w:tcPr>
          <w:p w14:paraId="251B0F37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总字数</w:t>
            </w:r>
          </w:p>
          <w:p w14:paraId="33FC4CCC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（万字）</w:t>
            </w: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63B609B7">
            <w:pPr>
              <w:widowControl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个人撰</w:t>
            </w:r>
          </w:p>
          <w:p w14:paraId="78673C4A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写字数</w:t>
            </w:r>
            <w:r>
              <w:rPr>
                <w:rFonts w:hint="eastAsia"/>
                <w:b/>
                <w:bCs/>
                <w:sz w:val="18"/>
                <w:szCs w:val="18"/>
              </w:rPr>
              <w:t>（万字）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vAlign w:val="center"/>
          </w:tcPr>
          <w:p w14:paraId="1B5FE291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检索页</w:t>
            </w:r>
            <w:r>
              <w:rPr>
                <w:rFonts w:hint="eastAsia"/>
                <w:b/>
                <w:bCs/>
                <w:sz w:val="18"/>
                <w:szCs w:val="18"/>
              </w:rPr>
              <w:t>（有或无）</w:t>
            </w: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14:paraId="59F51502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得分</w:t>
            </w:r>
          </w:p>
        </w:tc>
      </w:tr>
      <w:tr w14:paraId="33C6D36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6" w:type="dxa"/>
            <w:tcBorders>
              <w:tl2br w:val="nil"/>
              <w:tr2bl w:val="nil"/>
            </w:tcBorders>
            <w:vAlign w:val="center"/>
          </w:tcPr>
          <w:p w14:paraId="65893509">
            <w:pPr>
              <w:widowControl/>
            </w:pPr>
            <w:r>
              <w:rPr>
                <w:rFonts w:hint="eastAsia"/>
                <w:b/>
                <w:bCs/>
              </w:rPr>
              <w:t>可计分</w:t>
            </w:r>
          </w:p>
        </w:tc>
        <w:tc>
          <w:tcPr>
            <w:tcW w:w="467" w:type="dxa"/>
            <w:tcBorders>
              <w:tl2br w:val="nil"/>
              <w:tr2bl w:val="nil"/>
            </w:tcBorders>
            <w:vAlign w:val="center"/>
          </w:tcPr>
          <w:p w14:paraId="69EDEEEA">
            <w:pPr>
              <w:widowControl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885" w:type="dxa"/>
            <w:tcBorders>
              <w:tl2br w:val="nil"/>
              <w:tr2bl w:val="nil"/>
            </w:tcBorders>
            <w:vAlign w:val="center"/>
          </w:tcPr>
          <w:p w14:paraId="1FBBB10B">
            <w:pPr>
              <w:widowControl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186A83B3">
            <w:pPr>
              <w:widowControl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精细化学品应用及趋势研究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14:paraId="5795F54D">
            <w:pPr>
              <w:widowControl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独著</w:t>
            </w:r>
          </w:p>
        </w:tc>
        <w:tc>
          <w:tcPr>
            <w:tcW w:w="1110" w:type="dxa"/>
            <w:tcBorders>
              <w:tl2br w:val="nil"/>
              <w:tr2bl w:val="nil"/>
            </w:tcBorders>
            <w:vAlign w:val="center"/>
          </w:tcPr>
          <w:p w14:paraId="236EDF43">
            <w:pPr>
              <w:widowControl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地质出版社，2018.8</w:t>
            </w:r>
          </w:p>
        </w:tc>
        <w:tc>
          <w:tcPr>
            <w:tcW w:w="730" w:type="dxa"/>
            <w:tcBorders>
              <w:tl2br w:val="nil"/>
              <w:tr2bl w:val="nil"/>
            </w:tcBorders>
            <w:vAlign w:val="center"/>
          </w:tcPr>
          <w:p w14:paraId="2ADDDF85">
            <w:pPr>
              <w:widowControl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（2018）第131704号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vAlign w:val="center"/>
          </w:tcPr>
          <w:p w14:paraId="1C8A1E6E">
            <w:pPr>
              <w:widowControl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22.3</w:t>
            </w: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77F6C7E5">
            <w:pPr>
              <w:widowControl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22.3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vAlign w:val="center"/>
          </w:tcPr>
          <w:p w14:paraId="398AD942">
            <w:pPr>
              <w:widowControl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有</w:t>
            </w: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14:paraId="5CAA1422">
            <w:pPr>
              <w:widowControl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300</w:t>
            </w:r>
          </w:p>
        </w:tc>
      </w:tr>
      <w:tr w14:paraId="4F61191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426" w:type="dxa"/>
            <w:vMerge w:val="restart"/>
            <w:tcBorders>
              <w:top w:val="single" w:color="000000" w:sz="12" w:space="0"/>
            </w:tcBorders>
            <w:vAlign w:val="center"/>
          </w:tcPr>
          <w:p w14:paraId="28A524A3">
            <w:pPr>
              <w:widowControl/>
            </w:pPr>
            <w:r>
              <w:rPr>
                <w:rFonts w:hint="eastAsia"/>
                <w:b/>
                <w:bCs/>
              </w:rPr>
              <w:t>不可计分</w:t>
            </w:r>
          </w:p>
        </w:tc>
        <w:tc>
          <w:tcPr>
            <w:tcW w:w="467" w:type="dxa"/>
            <w:tcBorders>
              <w:top w:val="single" w:color="000000" w:sz="12" w:space="0"/>
            </w:tcBorders>
            <w:vAlign w:val="center"/>
          </w:tcPr>
          <w:p w14:paraId="2470F1E2">
            <w:pPr>
              <w:widowControl/>
            </w:pPr>
          </w:p>
        </w:tc>
        <w:tc>
          <w:tcPr>
            <w:tcW w:w="885" w:type="dxa"/>
            <w:tcBorders>
              <w:top w:val="single" w:color="000000" w:sz="12" w:space="0"/>
            </w:tcBorders>
            <w:vAlign w:val="center"/>
          </w:tcPr>
          <w:p w14:paraId="615DB241">
            <w:pPr>
              <w:widowControl/>
            </w:pPr>
          </w:p>
        </w:tc>
        <w:tc>
          <w:tcPr>
            <w:tcW w:w="1695" w:type="dxa"/>
            <w:tcBorders>
              <w:top w:val="single" w:color="000000" w:sz="12" w:space="0"/>
            </w:tcBorders>
            <w:vAlign w:val="center"/>
          </w:tcPr>
          <w:p w14:paraId="322E70E4">
            <w:pPr>
              <w:widowControl/>
            </w:pPr>
          </w:p>
        </w:tc>
        <w:tc>
          <w:tcPr>
            <w:tcW w:w="1020" w:type="dxa"/>
            <w:tcBorders>
              <w:top w:val="single" w:color="000000" w:sz="12" w:space="0"/>
            </w:tcBorders>
            <w:vAlign w:val="center"/>
          </w:tcPr>
          <w:p w14:paraId="583629D1">
            <w:pPr>
              <w:widowControl/>
            </w:pPr>
          </w:p>
        </w:tc>
        <w:tc>
          <w:tcPr>
            <w:tcW w:w="1110" w:type="dxa"/>
            <w:tcBorders>
              <w:top w:val="single" w:color="000000" w:sz="12" w:space="0"/>
            </w:tcBorders>
            <w:vAlign w:val="center"/>
          </w:tcPr>
          <w:p w14:paraId="3BAD5008">
            <w:pPr>
              <w:widowControl/>
            </w:pPr>
          </w:p>
        </w:tc>
        <w:tc>
          <w:tcPr>
            <w:tcW w:w="730" w:type="dxa"/>
            <w:tcBorders>
              <w:top w:val="single" w:color="000000" w:sz="12" w:space="0"/>
            </w:tcBorders>
            <w:vAlign w:val="center"/>
          </w:tcPr>
          <w:p w14:paraId="469EE212">
            <w:pPr>
              <w:widowControl/>
            </w:pPr>
          </w:p>
        </w:tc>
        <w:tc>
          <w:tcPr>
            <w:tcW w:w="1100" w:type="dxa"/>
            <w:tcBorders>
              <w:top w:val="single" w:color="000000" w:sz="12" w:space="0"/>
            </w:tcBorders>
            <w:vAlign w:val="center"/>
          </w:tcPr>
          <w:p w14:paraId="6125CB36">
            <w:pPr>
              <w:widowControl/>
            </w:pPr>
          </w:p>
        </w:tc>
        <w:tc>
          <w:tcPr>
            <w:tcW w:w="860" w:type="dxa"/>
            <w:tcBorders>
              <w:top w:val="single" w:color="000000" w:sz="12" w:space="0"/>
            </w:tcBorders>
            <w:vAlign w:val="center"/>
          </w:tcPr>
          <w:p w14:paraId="176A6B70">
            <w:pPr>
              <w:widowControl/>
            </w:pPr>
          </w:p>
        </w:tc>
        <w:tc>
          <w:tcPr>
            <w:tcW w:w="1035" w:type="dxa"/>
            <w:tcBorders>
              <w:top w:val="single" w:color="000000" w:sz="12" w:space="0"/>
            </w:tcBorders>
            <w:vAlign w:val="center"/>
          </w:tcPr>
          <w:p w14:paraId="651DF99D">
            <w:pPr>
              <w:widowControl/>
            </w:pPr>
          </w:p>
        </w:tc>
        <w:tc>
          <w:tcPr>
            <w:tcW w:w="675" w:type="dxa"/>
            <w:tcBorders>
              <w:top w:val="single" w:color="000000" w:sz="12" w:space="0"/>
            </w:tcBorders>
            <w:vAlign w:val="center"/>
          </w:tcPr>
          <w:p w14:paraId="1D181034">
            <w:pPr>
              <w:widowControl/>
              <w:snapToGrid w:val="0"/>
            </w:pPr>
          </w:p>
          <w:p w14:paraId="53BAB324">
            <w:pPr>
              <w:widowControl/>
            </w:pPr>
          </w:p>
        </w:tc>
      </w:tr>
      <w:tr w14:paraId="3F4D1C5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426" w:type="dxa"/>
            <w:vMerge w:val="continue"/>
            <w:tcBorders>
              <w:tl2br w:val="nil"/>
              <w:tr2bl w:val="nil"/>
            </w:tcBorders>
            <w:vAlign w:val="center"/>
          </w:tcPr>
          <w:p w14:paraId="247D6666">
            <w:pPr>
              <w:widowControl/>
            </w:pPr>
          </w:p>
        </w:tc>
        <w:tc>
          <w:tcPr>
            <w:tcW w:w="467" w:type="dxa"/>
            <w:tcBorders>
              <w:tl2br w:val="nil"/>
              <w:tr2bl w:val="nil"/>
            </w:tcBorders>
            <w:vAlign w:val="center"/>
          </w:tcPr>
          <w:p w14:paraId="49FC0DC6">
            <w:pPr>
              <w:widowControl/>
            </w:pPr>
          </w:p>
        </w:tc>
        <w:tc>
          <w:tcPr>
            <w:tcW w:w="885" w:type="dxa"/>
            <w:tcBorders>
              <w:tl2br w:val="nil"/>
              <w:tr2bl w:val="nil"/>
            </w:tcBorders>
            <w:vAlign w:val="center"/>
          </w:tcPr>
          <w:p w14:paraId="6CE285F6">
            <w:pPr>
              <w:widowControl/>
            </w:pP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72CA85A3">
            <w:pPr>
              <w:widowControl/>
            </w:pP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14:paraId="1967F84A">
            <w:pPr>
              <w:widowControl/>
            </w:pPr>
          </w:p>
        </w:tc>
        <w:tc>
          <w:tcPr>
            <w:tcW w:w="1110" w:type="dxa"/>
            <w:tcBorders>
              <w:tl2br w:val="nil"/>
              <w:tr2bl w:val="nil"/>
            </w:tcBorders>
            <w:vAlign w:val="center"/>
          </w:tcPr>
          <w:p w14:paraId="023836A8">
            <w:pPr>
              <w:widowControl/>
            </w:pPr>
          </w:p>
        </w:tc>
        <w:tc>
          <w:tcPr>
            <w:tcW w:w="730" w:type="dxa"/>
            <w:tcBorders>
              <w:tl2br w:val="nil"/>
              <w:tr2bl w:val="nil"/>
            </w:tcBorders>
            <w:vAlign w:val="center"/>
          </w:tcPr>
          <w:p w14:paraId="2E663C9F">
            <w:pPr>
              <w:widowControl/>
            </w:pPr>
          </w:p>
        </w:tc>
        <w:tc>
          <w:tcPr>
            <w:tcW w:w="1100" w:type="dxa"/>
            <w:tcBorders>
              <w:tl2br w:val="nil"/>
              <w:tr2bl w:val="nil"/>
            </w:tcBorders>
            <w:vAlign w:val="center"/>
          </w:tcPr>
          <w:p w14:paraId="544C95B1">
            <w:pPr>
              <w:widowControl/>
            </w:pP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1E515A41">
            <w:pPr>
              <w:widowControl/>
            </w:pPr>
          </w:p>
        </w:tc>
        <w:tc>
          <w:tcPr>
            <w:tcW w:w="1035" w:type="dxa"/>
            <w:tcBorders>
              <w:tl2br w:val="nil"/>
              <w:tr2bl w:val="nil"/>
            </w:tcBorders>
            <w:vAlign w:val="center"/>
          </w:tcPr>
          <w:p w14:paraId="442765F4">
            <w:pPr>
              <w:widowControl/>
            </w:pP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14:paraId="17B62A0C">
            <w:pPr>
              <w:widowControl/>
              <w:snapToGrid w:val="0"/>
            </w:pPr>
          </w:p>
          <w:p w14:paraId="481C83BC">
            <w:pPr>
              <w:widowControl/>
            </w:pPr>
          </w:p>
        </w:tc>
      </w:tr>
    </w:tbl>
    <w:p w14:paraId="76398AE1">
      <w:pPr>
        <w:keepNext w:val="0"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630" w:firstLineChars="300"/>
        <w:jc w:val="left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注：人文社科类参考评审文件附件1-4填写，自然科学类参考附件1-5填写，著作等级：可计分类按A-C填写，不可计分类为D级。</w:t>
      </w:r>
    </w:p>
    <w:p w14:paraId="234256CE">
      <w:pPr>
        <w:keepNext w:val="0"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630" w:firstLineChars="300"/>
        <w:jc w:val="left"/>
        <w:textAlignment w:val="auto"/>
        <w:rPr>
          <w:rFonts w:hint="eastAsia" w:asciiTheme="minorEastAsia" w:hAnsiTheme="minorEastAsia" w:eastAsiaTheme="minorEastAsia" w:cstheme="minorEastAsia"/>
        </w:rPr>
      </w:pPr>
    </w:p>
    <w:p w14:paraId="7F556070">
      <w:pPr>
        <w:keepNext w:val="0"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630" w:firstLineChars="300"/>
        <w:jc w:val="left"/>
        <w:textAlignment w:val="auto"/>
        <w:rPr>
          <w:rFonts w:hint="eastAsia" w:asciiTheme="minorEastAsia" w:hAnsiTheme="minorEastAsia" w:eastAsiaTheme="minorEastAsia" w:cstheme="minorEastAsia"/>
        </w:rPr>
      </w:pPr>
    </w:p>
    <w:p w14:paraId="16B56852">
      <w:pPr>
        <w:keepNext w:val="0"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630" w:firstLineChars="300"/>
        <w:jc w:val="left"/>
        <w:textAlignment w:val="auto"/>
        <w:rPr>
          <w:rFonts w:hint="eastAsia" w:asciiTheme="minorEastAsia" w:hAnsiTheme="minorEastAsia" w:eastAsiaTheme="minorEastAsia" w:cstheme="minorEastAsia"/>
        </w:rPr>
      </w:pPr>
    </w:p>
    <w:tbl>
      <w:tblPr>
        <w:tblStyle w:val="7"/>
        <w:tblpPr w:leftFromText="181" w:rightFromText="181" w:topFromText="170" w:vertAnchor="text" w:horzAnchor="page" w:tblpX="1220" w:tblpY="292"/>
        <w:tblOverlap w:val="never"/>
        <w:tblW w:w="100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8"/>
        <w:gridCol w:w="887"/>
        <w:gridCol w:w="1281"/>
        <w:gridCol w:w="1814"/>
        <w:gridCol w:w="1200"/>
        <w:gridCol w:w="736"/>
        <w:gridCol w:w="1105"/>
        <w:gridCol w:w="1104"/>
        <w:gridCol w:w="750"/>
        <w:gridCol w:w="648"/>
      </w:tblGrid>
      <w:tr w14:paraId="0B5A134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0033" w:type="dxa"/>
            <w:gridSpan w:val="10"/>
            <w:tcBorders>
              <w:tl2br w:val="nil"/>
              <w:tr2bl w:val="nil"/>
            </w:tcBorders>
            <w:vAlign w:val="center"/>
          </w:tcPr>
          <w:p w14:paraId="23FD05BF">
            <w:pPr>
              <w:overflowPunct w:val="0"/>
              <w:ind w:firstLine="4081" w:firstLineChars="1936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四、科研成果奖</w:t>
            </w:r>
          </w:p>
        </w:tc>
      </w:tr>
      <w:tr w14:paraId="5F64466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atLeast"/>
        </w:trPr>
        <w:tc>
          <w:tcPr>
            <w:tcW w:w="508" w:type="dxa"/>
            <w:tcBorders>
              <w:tl2br w:val="nil"/>
              <w:tr2bl w:val="nil"/>
            </w:tcBorders>
            <w:vAlign w:val="center"/>
          </w:tcPr>
          <w:p w14:paraId="7886A986">
            <w:pPr>
              <w:widowControl/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类别</w:t>
            </w:r>
          </w:p>
        </w:tc>
        <w:tc>
          <w:tcPr>
            <w:tcW w:w="887" w:type="dxa"/>
            <w:tcBorders>
              <w:tl2br w:val="nil"/>
              <w:tr2bl w:val="nil"/>
            </w:tcBorders>
            <w:vAlign w:val="center"/>
          </w:tcPr>
          <w:p w14:paraId="784E1572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序号</w:t>
            </w:r>
          </w:p>
        </w:tc>
        <w:tc>
          <w:tcPr>
            <w:tcW w:w="1281" w:type="dxa"/>
            <w:tcBorders>
              <w:tl2br w:val="nil"/>
              <w:tr2bl w:val="nil"/>
            </w:tcBorders>
            <w:vAlign w:val="center"/>
          </w:tcPr>
          <w:p w14:paraId="2DFC4A42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奖励等级</w:t>
            </w:r>
          </w:p>
        </w:tc>
        <w:tc>
          <w:tcPr>
            <w:tcW w:w="1814" w:type="dxa"/>
            <w:tcBorders>
              <w:tl2br w:val="nil"/>
              <w:tr2bl w:val="nil"/>
            </w:tcBorders>
            <w:vAlign w:val="center"/>
          </w:tcPr>
          <w:p w14:paraId="2DD138F8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获奖成果名称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vAlign w:val="center"/>
          </w:tcPr>
          <w:p w14:paraId="1F7246B1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获奖</w:t>
            </w:r>
          </w:p>
          <w:p w14:paraId="0933A703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等级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171C53AC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奖励名称</w:t>
            </w:r>
          </w:p>
        </w:tc>
        <w:tc>
          <w:tcPr>
            <w:tcW w:w="1105" w:type="dxa"/>
            <w:tcBorders>
              <w:tl2br w:val="nil"/>
              <w:tr2bl w:val="nil"/>
            </w:tcBorders>
            <w:vAlign w:val="center"/>
          </w:tcPr>
          <w:p w14:paraId="7A030C59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获奖</w:t>
            </w:r>
          </w:p>
          <w:p w14:paraId="5798FFEE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年月</w:t>
            </w: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0B0EDE53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第几</w:t>
            </w:r>
          </w:p>
          <w:p w14:paraId="5C30E01D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完成人</w:t>
            </w: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 w14:paraId="79E571C2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备注</w:t>
            </w: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14:paraId="14A38858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得分</w:t>
            </w:r>
          </w:p>
        </w:tc>
      </w:tr>
      <w:tr w14:paraId="25136CF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508" w:type="dxa"/>
            <w:vMerge w:val="restart"/>
            <w:tcBorders>
              <w:tl2br w:val="nil"/>
              <w:tr2bl w:val="nil"/>
            </w:tcBorders>
            <w:vAlign w:val="center"/>
          </w:tcPr>
          <w:p w14:paraId="729DADCB">
            <w:pPr>
              <w:widowControl/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可计分</w:t>
            </w:r>
          </w:p>
        </w:tc>
        <w:tc>
          <w:tcPr>
            <w:tcW w:w="887" w:type="dxa"/>
            <w:tcBorders>
              <w:tl2br w:val="nil"/>
              <w:tr2bl w:val="nil"/>
            </w:tcBorders>
            <w:vAlign w:val="center"/>
          </w:tcPr>
          <w:p w14:paraId="507BBE2D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281" w:type="dxa"/>
            <w:tcBorders>
              <w:tl2br w:val="nil"/>
              <w:tr2bl w:val="nil"/>
            </w:tcBorders>
            <w:vAlign w:val="center"/>
          </w:tcPr>
          <w:p w14:paraId="04E65E52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814" w:type="dxa"/>
            <w:tcBorders>
              <w:tl2br w:val="nil"/>
              <w:tr2bl w:val="nil"/>
            </w:tcBorders>
            <w:vAlign w:val="center"/>
          </w:tcPr>
          <w:p w14:paraId="3246A812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200" w:type="dxa"/>
            <w:tcBorders>
              <w:tl2br w:val="nil"/>
              <w:tr2bl w:val="nil"/>
            </w:tcBorders>
            <w:vAlign w:val="center"/>
          </w:tcPr>
          <w:p w14:paraId="0915EF59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74DF3208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05" w:type="dxa"/>
            <w:tcBorders>
              <w:tl2br w:val="nil"/>
              <w:tr2bl w:val="nil"/>
            </w:tcBorders>
            <w:vAlign w:val="center"/>
          </w:tcPr>
          <w:p w14:paraId="3D85FDE0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6E024B35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 w14:paraId="48F4844C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14:paraId="749C5C47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538F705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08" w:type="dxa"/>
            <w:vMerge w:val="continue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20AB31A0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887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801D0A6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281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2C76D781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814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1DCCC4F5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20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F443AF1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36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E814B6A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05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77FC14E4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04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46E3BDE9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5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44E71EC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48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260543DD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6371B7B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508" w:type="dxa"/>
            <w:vMerge w:val="restart"/>
            <w:tcBorders>
              <w:top w:val="single" w:color="000000" w:sz="12" w:space="0"/>
            </w:tcBorders>
            <w:vAlign w:val="center"/>
          </w:tcPr>
          <w:p w14:paraId="4543D397">
            <w:pPr>
              <w:widowControl/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不可计分</w:t>
            </w:r>
          </w:p>
        </w:tc>
        <w:tc>
          <w:tcPr>
            <w:tcW w:w="887" w:type="dxa"/>
            <w:tcBorders>
              <w:top w:val="single" w:color="000000" w:sz="12" w:space="0"/>
            </w:tcBorders>
          </w:tcPr>
          <w:p w14:paraId="5886BD65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281" w:type="dxa"/>
            <w:tcBorders>
              <w:top w:val="single" w:color="000000" w:sz="12" w:space="0"/>
            </w:tcBorders>
          </w:tcPr>
          <w:p w14:paraId="7645FAD7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814" w:type="dxa"/>
            <w:tcBorders>
              <w:top w:val="single" w:color="000000" w:sz="12" w:space="0"/>
            </w:tcBorders>
          </w:tcPr>
          <w:p w14:paraId="0DA8D120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200" w:type="dxa"/>
            <w:tcBorders>
              <w:top w:val="single" w:color="000000" w:sz="12" w:space="0"/>
            </w:tcBorders>
          </w:tcPr>
          <w:p w14:paraId="263506D7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36" w:type="dxa"/>
            <w:tcBorders>
              <w:top w:val="single" w:color="000000" w:sz="12" w:space="0"/>
            </w:tcBorders>
          </w:tcPr>
          <w:p w14:paraId="3000A19A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05" w:type="dxa"/>
            <w:tcBorders>
              <w:top w:val="single" w:color="000000" w:sz="12" w:space="0"/>
            </w:tcBorders>
          </w:tcPr>
          <w:p w14:paraId="0F195ED1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04" w:type="dxa"/>
            <w:tcBorders>
              <w:top w:val="single" w:color="000000" w:sz="12" w:space="0"/>
            </w:tcBorders>
          </w:tcPr>
          <w:p w14:paraId="17C7C036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50" w:type="dxa"/>
            <w:tcBorders>
              <w:top w:val="single" w:color="000000" w:sz="12" w:space="0"/>
            </w:tcBorders>
          </w:tcPr>
          <w:p w14:paraId="20F5F239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48" w:type="dxa"/>
            <w:tcBorders>
              <w:top w:val="single" w:color="000000" w:sz="12" w:space="0"/>
            </w:tcBorders>
          </w:tcPr>
          <w:p w14:paraId="7E1E5B8B">
            <w:pPr>
              <w:overflowPunct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  <w:p w14:paraId="67542749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2D523A5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508" w:type="dxa"/>
            <w:vMerge w:val="continue"/>
            <w:tcBorders>
              <w:tl2br w:val="nil"/>
              <w:tr2bl w:val="nil"/>
            </w:tcBorders>
            <w:vAlign w:val="center"/>
          </w:tcPr>
          <w:p w14:paraId="4A9355D5">
            <w:pPr>
              <w:widowControl/>
              <w:overflowPunct w:val="0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887" w:type="dxa"/>
            <w:tcBorders>
              <w:tl2br w:val="nil"/>
              <w:tr2bl w:val="nil"/>
            </w:tcBorders>
          </w:tcPr>
          <w:p w14:paraId="72346667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281" w:type="dxa"/>
            <w:tcBorders>
              <w:tl2br w:val="nil"/>
              <w:tr2bl w:val="nil"/>
            </w:tcBorders>
          </w:tcPr>
          <w:p w14:paraId="2C065E79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814" w:type="dxa"/>
            <w:tcBorders>
              <w:tl2br w:val="nil"/>
              <w:tr2bl w:val="nil"/>
            </w:tcBorders>
          </w:tcPr>
          <w:p w14:paraId="7580AAD8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200" w:type="dxa"/>
            <w:tcBorders>
              <w:tl2br w:val="nil"/>
              <w:tr2bl w:val="nil"/>
            </w:tcBorders>
          </w:tcPr>
          <w:p w14:paraId="04DE87F0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36" w:type="dxa"/>
            <w:tcBorders>
              <w:tl2br w:val="nil"/>
              <w:tr2bl w:val="nil"/>
            </w:tcBorders>
          </w:tcPr>
          <w:p w14:paraId="4B1D38F2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05" w:type="dxa"/>
            <w:tcBorders>
              <w:tl2br w:val="nil"/>
              <w:tr2bl w:val="nil"/>
            </w:tcBorders>
          </w:tcPr>
          <w:p w14:paraId="4A26F0BF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04" w:type="dxa"/>
            <w:tcBorders>
              <w:tl2br w:val="nil"/>
              <w:tr2bl w:val="nil"/>
            </w:tcBorders>
          </w:tcPr>
          <w:p w14:paraId="61B4D7C1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5E3F4C2A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48" w:type="dxa"/>
            <w:tcBorders>
              <w:tl2br w:val="nil"/>
              <w:tr2bl w:val="nil"/>
            </w:tcBorders>
          </w:tcPr>
          <w:p w14:paraId="656A7F64">
            <w:pPr>
              <w:overflowPunct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  <w:p w14:paraId="09565CDC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</w:tbl>
    <w:p w14:paraId="5E6DC84A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before="157" w:beforeLines="50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注：人文社科类参考评审文件附件1-4填写，自然科学类参考附件1-5填写，奖励等级：可计分类按A级-C级填写，不可类分类为D级；获奖等级按特等奖、一等奖、二等奖、三等奖、其他类填写。</w:t>
      </w:r>
    </w:p>
    <w:tbl>
      <w:tblPr>
        <w:tblStyle w:val="7"/>
        <w:tblpPr w:leftFromText="180" w:rightFromText="180" w:vertAnchor="text" w:horzAnchor="page" w:tblpX="1170" w:tblpY="267"/>
        <w:tblOverlap w:val="never"/>
        <w:tblW w:w="10131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2"/>
        <w:gridCol w:w="880"/>
        <w:gridCol w:w="1370"/>
        <w:gridCol w:w="2242"/>
        <w:gridCol w:w="1964"/>
        <w:gridCol w:w="1595"/>
        <w:gridCol w:w="737"/>
        <w:gridCol w:w="681"/>
      </w:tblGrid>
      <w:tr w14:paraId="43ED3AB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10131" w:type="dxa"/>
            <w:gridSpan w:val="8"/>
            <w:tcBorders>
              <w:tl2br w:val="nil"/>
              <w:tr2bl w:val="nil"/>
            </w:tcBorders>
            <w:vAlign w:val="center"/>
          </w:tcPr>
          <w:p w14:paraId="1D1E9BB6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五、应用成果</w:t>
            </w:r>
          </w:p>
        </w:tc>
      </w:tr>
      <w:tr w14:paraId="640BD48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</w:trPr>
        <w:tc>
          <w:tcPr>
            <w:tcW w:w="662" w:type="dxa"/>
            <w:tcBorders>
              <w:tl2br w:val="nil"/>
              <w:tr2bl w:val="nil"/>
            </w:tcBorders>
            <w:vAlign w:val="center"/>
          </w:tcPr>
          <w:p w14:paraId="3FA178FD">
            <w:pPr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类别</w:t>
            </w:r>
          </w:p>
        </w:tc>
        <w:tc>
          <w:tcPr>
            <w:tcW w:w="880" w:type="dxa"/>
            <w:tcBorders>
              <w:tl2br w:val="nil"/>
              <w:tr2bl w:val="nil"/>
            </w:tcBorders>
            <w:vAlign w:val="center"/>
          </w:tcPr>
          <w:p w14:paraId="395BAFA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序号</w:t>
            </w:r>
          </w:p>
        </w:tc>
        <w:tc>
          <w:tcPr>
            <w:tcW w:w="1370" w:type="dxa"/>
            <w:tcBorders>
              <w:tl2br w:val="nil"/>
              <w:tr2bl w:val="nil"/>
            </w:tcBorders>
            <w:vAlign w:val="center"/>
          </w:tcPr>
          <w:p w14:paraId="28437E1A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成果等级</w:t>
            </w:r>
          </w:p>
        </w:tc>
        <w:tc>
          <w:tcPr>
            <w:tcW w:w="2242" w:type="dxa"/>
            <w:tcBorders>
              <w:tl2br w:val="nil"/>
              <w:tr2bl w:val="nil"/>
            </w:tcBorders>
            <w:vAlign w:val="center"/>
          </w:tcPr>
          <w:p w14:paraId="4448C5B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成果名称</w:t>
            </w:r>
          </w:p>
        </w:tc>
        <w:tc>
          <w:tcPr>
            <w:tcW w:w="1964" w:type="dxa"/>
            <w:tcBorders>
              <w:tl2br w:val="nil"/>
              <w:tr2bl w:val="nil"/>
            </w:tcBorders>
            <w:vAlign w:val="center"/>
          </w:tcPr>
          <w:p w14:paraId="1EE8D189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采纳部门</w:t>
            </w:r>
          </w:p>
          <w:p w14:paraId="08BC4306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（或领导批示）</w:t>
            </w:r>
          </w:p>
        </w:tc>
        <w:tc>
          <w:tcPr>
            <w:tcW w:w="1595" w:type="dxa"/>
            <w:tcBorders>
              <w:tl2br w:val="nil"/>
              <w:tr2bl w:val="nil"/>
            </w:tcBorders>
            <w:vAlign w:val="center"/>
          </w:tcPr>
          <w:p w14:paraId="18547580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采纳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年月</w:t>
            </w: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 w14:paraId="289017CE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备注</w:t>
            </w:r>
          </w:p>
        </w:tc>
        <w:tc>
          <w:tcPr>
            <w:tcW w:w="681" w:type="dxa"/>
            <w:tcBorders>
              <w:tl2br w:val="nil"/>
              <w:tr2bl w:val="nil"/>
            </w:tcBorders>
            <w:vAlign w:val="center"/>
          </w:tcPr>
          <w:p w14:paraId="6C12C2BB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得分</w:t>
            </w:r>
          </w:p>
        </w:tc>
      </w:tr>
      <w:tr w14:paraId="2CFC7DD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662" w:type="dxa"/>
            <w:tcBorders>
              <w:bottom w:val="single" w:color="000000" w:sz="12" w:space="0"/>
              <w:tl2br w:val="nil"/>
              <w:tr2bl w:val="nil"/>
            </w:tcBorders>
          </w:tcPr>
          <w:p w14:paraId="40D8ADC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可计分</w:t>
            </w:r>
          </w:p>
        </w:tc>
        <w:tc>
          <w:tcPr>
            <w:tcW w:w="880" w:type="dxa"/>
            <w:tcBorders>
              <w:bottom w:val="single" w:color="000000" w:sz="12" w:space="0"/>
              <w:tl2br w:val="nil"/>
              <w:tr2bl w:val="nil"/>
            </w:tcBorders>
          </w:tcPr>
          <w:p w14:paraId="34C10068">
            <w:pPr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370" w:type="dxa"/>
            <w:tcBorders>
              <w:bottom w:val="single" w:color="000000" w:sz="12" w:space="0"/>
              <w:tl2br w:val="nil"/>
              <w:tr2bl w:val="nil"/>
            </w:tcBorders>
          </w:tcPr>
          <w:p w14:paraId="6A2E6031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2242" w:type="dxa"/>
            <w:tcBorders>
              <w:bottom w:val="single" w:color="000000" w:sz="12" w:space="0"/>
              <w:tl2br w:val="nil"/>
              <w:tr2bl w:val="nil"/>
            </w:tcBorders>
          </w:tcPr>
          <w:p w14:paraId="624648C8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964" w:type="dxa"/>
            <w:tcBorders>
              <w:bottom w:val="single" w:color="000000" w:sz="12" w:space="0"/>
              <w:tl2br w:val="nil"/>
              <w:tr2bl w:val="nil"/>
            </w:tcBorders>
          </w:tcPr>
          <w:p w14:paraId="22731FB2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595" w:type="dxa"/>
            <w:tcBorders>
              <w:bottom w:val="single" w:color="000000" w:sz="12" w:space="0"/>
              <w:tl2br w:val="nil"/>
              <w:tr2bl w:val="nil"/>
            </w:tcBorders>
          </w:tcPr>
          <w:p w14:paraId="5CEF4EAD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37" w:type="dxa"/>
            <w:tcBorders>
              <w:bottom w:val="single" w:color="000000" w:sz="12" w:space="0"/>
              <w:tl2br w:val="nil"/>
              <w:tr2bl w:val="nil"/>
            </w:tcBorders>
          </w:tcPr>
          <w:p w14:paraId="6AFF71F9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81" w:type="dxa"/>
            <w:tcBorders>
              <w:bottom w:val="single" w:color="000000" w:sz="12" w:space="0"/>
              <w:tl2br w:val="nil"/>
              <w:tr2bl w:val="nil"/>
            </w:tcBorders>
          </w:tcPr>
          <w:p w14:paraId="1940CC54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26D5DC9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662" w:type="dxa"/>
            <w:tcBorders>
              <w:top w:val="single" w:color="000000" w:sz="12" w:space="0"/>
            </w:tcBorders>
          </w:tcPr>
          <w:p w14:paraId="48595AA2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不可计分</w:t>
            </w:r>
          </w:p>
        </w:tc>
        <w:tc>
          <w:tcPr>
            <w:tcW w:w="880" w:type="dxa"/>
            <w:tcBorders>
              <w:top w:val="single" w:color="000000" w:sz="12" w:space="0"/>
            </w:tcBorders>
          </w:tcPr>
          <w:p w14:paraId="0146309A">
            <w:pPr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370" w:type="dxa"/>
            <w:tcBorders>
              <w:top w:val="single" w:color="000000" w:sz="12" w:space="0"/>
            </w:tcBorders>
          </w:tcPr>
          <w:p w14:paraId="2C068542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2242" w:type="dxa"/>
            <w:tcBorders>
              <w:top w:val="single" w:color="000000" w:sz="12" w:space="0"/>
            </w:tcBorders>
          </w:tcPr>
          <w:p w14:paraId="192A0B36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964" w:type="dxa"/>
            <w:tcBorders>
              <w:top w:val="single" w:color="000000" w:sz="12" w:space="0"/>
            </w:tcBorders>
          </w:tcPr>
          <w:p w14:paraId="3BAB7AA4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595" w:type="dxa"/>
            <w:tcBorders>
              <w:top w:val="single" w:color="000000" w:sz="12" w:space="0"/>
            </w:tcBorders>
          </w:tcPr>
          <w:p w14:paraId="5314BC31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37" w:type="dxa"/>
            <w:tcBorders>
              <w:top w:val="single" w:color="000000" w:sz="12" w:space="0"/>
            </w:tcBorders>
          </w:tcPr>
          <w:p w14:paraId="7121FB6F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81" w:type="dxa"/>
            <w:tcBorders>
              <w:top w:val="single" w:color="000000" w:sz="12" w:space="0"/>
            </w:tcBorders>
          </w:tcPr>
          <w:p w14:paraId="72A3ADB3"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  <w:p w14:paraId="384D051A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</w:tbl>
    <w:p w14:paraId="575B57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注：人文社科类参考评审文件附件1-4填写，自然科学类参考附件1-5填写，成果等级：可计分类别按A-C填写，不可计分类为D级。</w:t>
      </w:r>
    </w:p>
    <w:p w14:paraId="343A3E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</w:rPr>
      </w:pPr>
    </w:p>
    <w:tbl>
      <w:tblPr>
        <w:tblStyle w:val="7"/>
        <w:tblpPr w:leftFromText="180" w:rightFromText="180" w:vertAnchor="text" w:horzAnchor="page" w:tblpX="1223" w:tblpY="48"/>
        <w:tblOverlap w:val="never"/>
        <w:tblW w:w="10151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570"/>
        <w:gridCol w:w="1750"/>
        <w:gridCol w:w="1130"/>
        <w:gridCol w:w="2000"/>
        <w:gridCol w:w="1400"/>
        <w:gridCol w:w="890"/>
        <w:gridCol w:w="751"/>
      </w:tblGrid>
      <w:tr w14:paraId="37D586F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0151" w:type="dxa"/>
            <w:gridSpan w:val="8"/>
            <w:tcBorders>
              <w:tl2br w:val="nil"/>
              <w:tr2bl w:val="nil"/>
            </w:tcBorders>
            <w:vAlign w:val="center"/>
          </w:tcPr>
          <w:p w14:paraId="16AF4780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六、文艺创作</w:t>
            </w:r>
          </w:p>
        </w:tc>
      </w:tr>
      <w:tr w14:paraId="4A2B7F6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660" w:type="dxa"/>
            <w:tcBorders>
              <w:tl2br w:val="nil"/>
              <w:tr2bl w:val="nil"/>
            </w:tcBorders>
            <w:vAlign w:val="center"/>
          </w:tcPr>
          <w:p w14:paraId="0025FC52">
            <w:pPr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类别</w:t>
            </w:r>
          </w:p>
        </w:tc>
        <w:tc>
          <w:tcPr>
            <w:tcW w:w="1570" w:type="dxa"/>
            <w:tcBorders>
              <w:tl2br w:val="nil"/>
              <w:tr2bl w:val="nil"/>
            </w:tcBorders>
            <w:vAlign w:val="center"/>
          </w:tcPr>
          <w:p w14:paraId="7AE8C4AD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序号</w:t>
            </w:r>
          </w:p>
        </w:tc>
        <w:tc>
          <w:tcPr>
            <w:tcW w:w="1750" w:type="dxa"/>
            <w:tcBorders>
              <w:tl2br w:val="nil"/>
              <w:tr2bl w:val="nil"/>
            </w:tcBorders>
            <w:vAlign w:val="center"/>
          </w:tcPr>
          <w:p w14:paraId="3A6F42DD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指标等级</w:t>
            </w:r>
          </w:p>
        </w:tc>
        <w:tc>
          <w:tcPr>
            <w:tcW w:w="1130" w:type="dxa"/>
            <w:tcBorders>
              <w:tl2br w:val="nil"/>
              <w:tr2bl w:val="nil"/>
            </w:tcBorders>
            <w:vAlign w:val="center"/>
          </w:tcPr>
          <w:p w14:paraId="42C4F101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获奖名称</w:t>
            </w:r>
          </w:p>
        </w:tc>
        <w:tc>
          <w:tcPr>
            <w:tcW w:w="2000" w:type="dxa"/>
            <w:tcBorders>
              <w:tl2br w:val="nil"/>
              <w:tr2bl w:val="nil"/>
            </w:tcBorders>
            <w:vAlign w:val="center"/>
          </w:tcPr>
          <w:p w14:paraId="04C211C4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获奖级别</w:t>
            </w:r>
          </w:p>
        </w:tc>
        <w:tc>
          <w:tcPr>
            <w:tcW w:w="1400" w:type="dxa"/>
            <w:tcBorders>
              <w:tl2br w:val="nil"/>
              <w:tr2bl w:val="nil"/>
            </w:tcBorders>
            <w:vAlign w:val="center"/>
          </w:tcPr>
          <w:p w14:paraId="05EB4DC0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举办单位</w:t>
            </w:r>
          </w:p>
        </w:tc>
        <w:tc>
          <w:tcPr>
            <w:tcW w:w="890" w:type="dxa"/>
            <w:tcBorders>
              <w:tl2br w:val="nil"/>
              <w:tr2bl w:val="nil"/>
            </w:tcBorders>
            <w:vAlign w:val="center"/>
          </w:tcPr>
          <w:p w14:paraId="68DB31EC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举办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年月</w:t>
            </w:r>
          </w:p>
        </w:tc>
        <w:tc>
          <w:tcPr>
            <w:tcW w:w="751" w:type="dxa"/>
            <w:tcBorders>
              <w:tl2br w:val="nil"/>
              <w:tr2bl w:val="nil"/>
            </w:tcBorders>
            <w:vAlign w:val="center"/>
          </w:tcPr>
          <w:p w14:paraId="5077C4E5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得分</w:t>
            </w:r>
          </w:p>
        </w:tc>
      </w:tr>
      <w:tr w14:paraId="0B1D197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660" w:type="dxa"/>
            <w:tcBorders>
              <w:bottom w:val="single" w:color="000000" w:sz="12" w:space="0"/>
              <w:tl2br w:val="nil"/>
              <w:tr2bl w:val="nil"/>
            </w:tcBorders>
          </w:tcPr>
          <w:p w14:paraId="3BD641BD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可计分</w:t>
            </w:r>
          </w:p>
        </w:tc>
        <w:tc>
          <w:tcPr>
            <w:tcW w:w="1570" w:type="dxa"/>
            <w:tcBorders>
              <w:bottom w:val="single" w:color="000000" w:sz="12" w:space="0"/>
              <w:tl2br w:val="nil"/>
              <w:tr2bl w:val="nil"/>
            </w:tcBorders>
          </w:tcPr>
          <w:p w14:paraId="7F7966D9">
            <w:pPr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750" w:type="dxa"/>
            <w:tcBorders>
              <w:bottom w:val="single" w:color="000000" w:sz="12" w:space="0"/>
              <w:tl2br w:val="nil"/>
              <w:tr2bl w:val="nil"/>
            </w:tcBorders>
          </w:tcPr>
          <w:p w14:paraId="06143FEF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3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5E3EAF5D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2000" w:type="dxa"/>
            <w:tcBorders>
              <w:bottom w:val="single" w:color="000000" w:sz="12" w:space="0"/>
              <w:tl2br w:val="nil"/>
              <w:tr2bl w:val="nil"/>
            </w:tcBorders>
          </w:tcPr>
          <w:p w14:paraId="14C8CEA6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400" w:type="dxa"/>
            <w:tcBorders>
              <w:bottom w:val="single" w:color="000000" w:sz="12" w:space="0"/>
              <w:tl2br w:val="nil"/>
              <w:tr2bl w:val="nil"/>
            </w:tcBorders>
          </w:tcPr>
          <w:p w14:paraId="1F3AB430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890" w:type="dxa"/>
            <w:tcBorders>
              <w:bottom w:val="single" w:color="000000" w:sz="12" w:space="0"/>
              <w:tl2br w:val="nil"/>
              <w:tr2bl w:val="nil"/>
            </w:tcBorders>
          </w:tcPr>
          <w:p w14:paraId="061B5608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51" w:type="dxa"/>
            <w:tcBorders>
              <w:bottom w:val="single" w:color="000000" w:sz="12" w:space="0"/>
              <w:tl2br w:val="nil"/>
              <w:tr2bl w:val="nil"/>
            </w:tcBorders>
          </w:tcPr>
          <w:p w14:paraId="7F94CAD4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26C6971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660" w:type="dxa"/>
            <w:tcBorders>
              <w:top w:val="single" w:color="000000" w:sz="12" w:space="0"/>
            </w:tcBorders>
          </w:tcPr>
          <w:p w14:paraId="53AE6699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不可计分</w:t>
            </w:r>
          </w:p>
        </w:tc>
        <w:tc>
          <w:tcPr>
            <w:tcW w:w="1570" w:type="dxa"/>
            <w:tcBorders>
              <w:top w:val="single" w:color="000000" w:sz="12" w:space="0"/>
            </w:tcBorders>
          </w:tcPr>
          <w:p w14:paraId="2E8E8632">
            <w:pPr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750" w:type="dxa"/>
            <w:tcBorders>
              <w:top w:val="single" w:color="000000" w:sz="12" w:space="0"/>
            </w:tcBorders>
          </w:tcPr>
          <w:p w14:paraId="7C468A49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30" w:type="dxa"/>
            <w:tcBorders>
              <w:top w:val="single" w:color="000000" w:sz="12" w:space="0"/>
            </w:tcBorders>
            <w:vAlign w:val="center"/>
          </w:tcPr>
          <w:p w14:paraId="5EE0FF65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2000" w:type="dxa"/>
            <w:tcBorders>
              <w:top w:val="single" w:color="000000" w:sz="12" w:space="0"/>
            </w:tcBorders>
          </w:tcPr>
          <w:p w14:paraId="640E589B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400" w:type="dxa"/>
            <w:tcBorders>
              <w:top w:val="single" w:color="000000" w:sz="12" w:space="0"/>
            </w:tcBorders>
          </w:tcPr>
          <w:p w14:paraId="4760EEDE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890" w:type="dxa"/>
            <w:tcBorders>
              <w:top w:val="single" w:color="000000" w:sz="12" w:space="0"/>
            </w:tcBorders>
          </w:tcPr>
          <w:p w14:paraId="4F0694E7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51" w:type="dxa"/>
            <w:tcBorders>
              <w:top w:val="single" w:color="000000" w:sz="12" w:space="0"/>
            </w:tcBorders>
          </w:tcPr>
          <w:p w14:paraId="53828E62"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  <w:p w14:paraId="06817563"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  <w:p w14:paraId="62728143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</w:tbl>
    <w:p w14:paraId="446AB1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注：人文社科类参考附件1-4填写，指标等级：可计分类别按A-C填写，不可计分类别为D级。</w:t>
      </w:r>
    </w:p>
    <w:p w14:paraId="2F5B57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textAlignment w:val="auto"/>
        <w:rPr>
          <w:rFonts w:hint="eastAsia" w:asciiTheme="minorEastAsia" w:hAnsiTheme="minorEastAsia" w:eastAsiaTheme="minorEastAsia" w:cstheme="minorEastAsia"/>
        </w:rPr>
      </w:pPr>
    </w:p>
    <w:p w14:paraId="56AB8E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textAlignment w:val="auto"/>
        <w:rPr>
          <w:rFonts w:hint="eastAsia" w:asciiTheme="minorEastAsia" w:hAnsiTheme="minorEastAsia" w:eastAsiaTheme="minorEastAsia" w:cstheme="minorEastAsia"/>
        </w:rPr>
      </w:pPr>
    </w:p>
    <w:tbl>
      <w:tblPr>
        <w:tblStyle w:val="7"/>
        <w:tblpPr w:leftFromText="180" w:rightFromText="180" w:vertAnchor="text" w:horzAnchor="page" w:tblpX="1198" w:tblpY="58"/>
        <w:tblOverlap w:val="never"/>
        <w:tblW w:w="10140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0"/>
        <w:gridCol w:w="860"/>
        <w:gridCol w:w="920"/>
        <w:gridCol w:w="1130"/>
        <w:gridCol w:w="1149"/>
        <w:gridCol w:w="1050"/>
        <w:gridCol w:w="1341"/>
        <w:gridCol w:w="909"/>
        <w:gridCol w:w="1411"/>
        <w:gridCol w:w="700"/>
      </w:tblGrid>
      <w:tr w14:paraId="3A383F4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10140" w:type="dxa"/>
            <w:gridSpan w:val="10"/>
            <w:tcBorders>
              <w:tl2br w:val="nil"/>
              <w:tr2bl w:val="nil"/>
            </w:tcBorders>
          </w:tcPr>
          <w:p w14:paraId="2B9111C0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七、知识产权</w:t>
            </w:r>
          </w:p>
        </w:tc>
      </w:tr>
      <w:tr w14:paraId="2CA011A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670" w:type="dxa"/>
            <w:tcBorders>
              <w:tl2br w:val="nil"/>
              <w:tr2bl w:val="nil"/>
            </w:tcBorders>
          </w:tcPr>
          <w:p w14:paraId="5088F636">
            <w:pPr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类别</w:t>
            </w:r>
          </w:p>
        </w:tc>
        <w:tc>
          <w:tcPr>
            <w:tcW w:w="860" w:type="dxa"/>
            <w:tcBorders>
              <w:tl2br w:val="nil"/>
              <w:tr2bl w:val="nil"/>
            </w:tcBorders>
          </w:tcPr>
          <w:p w14:paraId="01DAF9DF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序号</w:t>
            </w:r>
          </w:p>
        </w:tc>
        <w:tc>
          <w:tcPr>
            <w:tcW w:w="920" w:type="dxa"/>
            <w:tcBorders>
              <w:tl2br w:val="nil"/>
              <w:tr2bl w:val="nil"/>
            </w:tcBorders>
          </w:tcPr>
          <w:p w14:paraId="759FAF76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指标</w:t>
            </w:r>
          </w:p>
          <w:p w14:paraId="68705BEA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等级</w:t>
            </w:r>
          </w:p>
        </w:tc>
        <w:tc>
          <w:tcPr>
            <w:tcW w:w="1130" w:type="dxa"/>
            <w:tcBorders>
              <w:tl2br w:val="nil"/>
              <w:tr2bl w:val="nil"/>
            </w:tcBorders>
          </w:tcPr>
          <w:p w14:paraId="7C61DE55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授权专利名称</w:t>
            </w:r>
          </w:p>
        </w:tc>
        <w:tc>
          <w:tcPr>
            <w:tcW w:w="1149" w:type="dxa"/>
            <w:tcBorders>
              <w:tl2br w:val="nil"/>
              <w:tr2bl w:val="nil"/>
            </w:tcBorders>
          </w:tcPr>
          <w:p w14:paraId="7706ADB4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专利授权号</w:t>
            </w:r>
          </w:p>
        </w:tc>
        <w:tc>
          <w:tcPr>
            <w:tcW w:w="1050" w:type="dxa"/>
            <w:tcBorders>
              <w:tl2br w:val="nil"/>
              <w:tr2bl w:val="nil"/>
            </w:tcBorders>
          </w:tcPr>
          <w:p w14:paraId="663A8CEA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专利类型</w:t>
            </w:r>
          </w:p>
        </w:tc>
        <w:tc>
          <w:tcPr>
            <w:tcW w:w="1341" w:type="dxa"/>
            <w:tcBorders>
              <w:tl2br w:val="nil"/>
              <w:tr2bl w:val="nil"/>
            </w:tcBorders>
          </w:tcPr>
          <w:p w14:paraId="606F6F42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授权</w:t>
            </w:r>
          </w:p>
          <w:p w14:paraId="3F203950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年月</w:t>
            </w:r>
          </w:p>
        </w:tc>
        <w:tc>
          <w:tcPr>
            <w:tcW w:w="909" w:type="dxa"/>
            <w:tcBorders>
              <w:tl2br w:val="nil"/>
              <w:tr2bl w:val="nil"/>
            </w:tcBorders>
          </w:tcPr>
          <w:p w14:paraId="226CE40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第几发</w:t>
            </w:r>
          </w:p>
          <w:p w14:paraId="56ACC16A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明人</w:t>
            </w:r>
          </w:p>
        </w:tc>
        <w:tc>
          <w:tcPr>
            <w:tcW w:w="1411" w:type="dxa"/>
            <w:tcBorders>
              <w:tl2br w:val="nil"/>
              <w:tr2bl w:val="nil"/>
            </w:tcBorders>
          </w:tcPr>
          <w:p w14:paraId="7BC583D2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转让或实施情况</w:t>
            </w:r>
          </w:p>
        </w:tc>
        <w:tc>
          <w:tcPr>
            <w:tcW w:w="700" w:type="dxa"/>
            <w:tcBorders>
              <w:tl2br w:val="nil"/>
              <w:tr2bl w:val="nil"/>
            </w:tcBorders>
          </w:tcPr>
          <w:p w14:paraId="0125AD08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得分</w:t>
            </w:r>
          </w:p>
        </w:tc>
      </w:tr>
      <w:tr w14:paraId="7E9E970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67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EAEF228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可计分</w:t>
            </w:r>
          </w:p>
        </w:tc>
        <w:tc>
          <w:tcPr>
            <w:tcW w:w="860" w:type="dxa"/>
            <w:tcBorders>
              <w:bottom w:val="single" w:color="000000" w:sz="12" w:space="0"/>
              <w:tl2br w:val="nil"/>
              <w:tr2bl w:val="nil"/>
            </w:tcBorders>
          </w:tcPr>
          <w:p w14:paraId="2E728197"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20" w:type="dxa"/>
            <w:tcBorders>
              <w:bottom w:val="single" w:color="000000" w:sz="12" w:space="0"/>
              <w:tl2br w:val="nil"/>
              <w:tr2bl w:val="nil"/>
            </w:tcBorders>
          </w:tcPr>
          <w:p w14:paraId="0333C358"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C</w:t>
            </w:r>
          </w:p>
        </w:tc>
        <w:tc>
          <w:tcPr>
            <w:tcW w:w="1130" w:type="dxa"/>
            <w:tcBorders>
              <w:bottom w:val="single" w:color="000000" w:sz="12" w:space="0"/>
              <w:tl2br w:val="nil"/>
              <w:tr2bl w:val="nil"/>
            </w:tcBorders>
          </w:tcPr>
          <w:p w14:paraId="3B3FAF5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ascii="FZSongS--GB1-5" w:hAnsi="FZSongS--GB1-5" w:eastAsia="FZSongS--GB1-5" w:cs="FZSongS--GB1-5"/>
                <w:color w:val="000000"/>
                <w:kern w:val="0"/>
                <w:sz w:val="21"/>
                <w:szCs w:val="21"/>
                <w:lang w:val="en-US" w:eastAsia="zh-CN" w:bidi="ar"/>
              </w:rPr>
              <w:t>一种白蚁诱杀捕获装置</w:t>
            </w:r>
          </w:p>
        </w:tc>
        <w:tc>
          <w:tcPr>
            <w:tcW w:w="1149" w:type="dxa"/>
            <w:tcBorders>
              <w:bottom w:val="single" w:color="000000" w:sz="12" w:space="0"/>
              <w:tl2br w:val="nil"/>
              <w:tr2bl w:val="nil"/>
            </w:tcBorders>
          </w:tcPr>
          <w:p w14:paraId="3D3692F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FZSongS--GB1-5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CN 221962664 U</w:t>
            </w:r>
          </w:p>
          <w:p w14:paraId="4EEA80C9"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50" w:type="dxa"/>
            <w:tcBorders>
              <w:bottom w:val="single" w:color="000000" w:sz="12" w:space="0"/>
              <w:tl2br w:val="nil"/>
              <w:tr2bl w:val="nil"/>
            </w:tcBorders>
          </w:tcPr>
          <w:p w14:paraId="10DD2095">
            <w:pPr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实用新型</w:t>
            </w:r>
          </w:p>
        </w:tc>
        <w:tc>
          <w:tcPr>
            <w:tcW w:w="1341" w:type="dxa"/>
            <w:tcBorders>
              <w:bottom w:val="single" w:color="000000" w:sz="12" w:space="0"/>
              <w:tl2br w:val="nil"/>
              <w:tr2bl w:val="nil"/>
            </w:tcBorders>
          </w:tcPr>
          <w:p w14:paraId="50BFC23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FZSongS--GB1-5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FZSongS--GB1-5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2024年11月</w:t>
            </w:r>
          </w:p>
          <w:p w14:paraId="2584C87C"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09" w:type="dxa"/>
            <w:tcBorders>
              <w:bottom w:val="single" w:color="000000" w:sz="12" w:space="0"/>
              <w:tl2br w:val="nil"/>
              <w:tr2bl w:val="nil"/>
            </w:tcBorders>
          </w:tcPr>
          <w:p w14:paraId="0375DDEB"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第一</w:t>
            </w:r>
          </w:p>
        </w:tc>
        <w:tc>
          <w:tcPr>
            <w:tcW w:w="1411" w:type="dxa"/>
            <w:tcBorders>
              <w:bottom w:val="single" w:color="000000" w:sz="12" w:space="0"/>
              <w:tl2br w:val="nil"/>
              <w:tr2bl w:val="nil"/>
            </w:tcBorders>
          </w:tcPr>
          <w:p w14:paraId="243CA244"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00" w:type="dxa"/>
            <w:tcBorders>
              <w:bottom w:val="single" w:color="000000" w:sz="12" w:space="0"/>
              <w:tl2br w:val="nil"/>
              <w:tr2bl w:val="nil"/>
            </w:tcBorders>
          </w:tcPr>
          <w:p w14:paraId="0ACCBED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</w:rPr>
            </w:pPr>
          </w:p>
          <w:p w14:paraId="72DB75AF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60</w:t>
            </w:r>
          </w:p>
          <w:p w14:paraId="569D2181">
            <w:pPr>
              <w:jc w:val="left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368D231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670" w:type="dxa"/>
            <w:tcBorders>
              <w:top w:val="single" w:color="000000" w:sz="12" w:space="0"/>
            </w:tcBorders>
          </w:tcPr>
          <w:p w14:paraId="729ECE2A">
            <w:pPr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不可计分</w:t>
            </w:r>
          </w:p>
        </w:tc>
        <w:tc>
          <w:tcPr>
            <w:tcW w:w="860" w:type="dxa"/>
            <w:tcBorders>
              <w:top w:val="single" w:color="000000" w:sz="12" w:space="0"/>
            </w:tcBorders>
          </w:tcPr>
          <w:p w14:paraId="526072AD">
            <w:pPr>
              <w:jc w:val="left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920" w:type="dxa"/>
            <w:tcBorders>
              <w:top w:val="single" w:color="000000" w:sz="12" w:space="0"/>
            </w:tcBorders>
          </w:tcPr>
          <w:p w14:paraId="016E3F5A">
            <w:pPr>
              <w:jc w:val="left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30" w:type="dxa"/>
            <w:tcBorders>
              <w:top w:val="single" w:color="000000" w:sz="12" w:space="0"/>
            </w:tcBorders>
          </w:tcPr>
          <w:p w14:paraId="110D56A1">
            <w:pPr>
              <w:jc w:val="left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49" w:type="dxa"/>
            <w:tcBorders>
              <w:top w:val="single" w:color="000000" w:sz="12" w:space="0"/>
            </w:tcBorders>
          </w:tcPr>
          <w:p w14:paraId="67B1BA0B">
            <w:pPr>
              <w:jc w:val="left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50" w:type="dxa"/>
            <w:tcBorders>
              <w:top w:val="single" w:color="000000" w:sz="12" w:space="0"/>
            </w:tcBorders>
          </w:tcPr>
          <w:p w14:paraId="146B671F">
            <w:pPr>
              <w:jc w:val="left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341" w:type="dxa"/>
            <w:tcBorders>
              <w:top w:val="single" w:color="000000" w:sz="12" w:space="0"/>
            </w:tcBorders>
          </w:tcPr>
          <w:p w14:paraId="64150CDB">
            <w:pPr>
              <w:jc w:val="left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909" w:type="dxa"/>
            <w:tcBorders>
              <w:top w:val="single" w:color="000000" w:sz="12" w:space="0"/>
            </w:tcBorders>
          </w:tcPr>
          <w:p w14:paraId="7819505B">
            <w:pPr>
              <w:jc w:val="left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411" w:type="dxa"/>
            <w:tcBorders>
              <w:top w:val="single" w:color="000000" w:sz="12" w:space="0"/>
            </w:tcBorders>
          </w:tcPr>
          <w:p w14:paraId="2660EB48">
            <w:pPr>
              <w:jc w:val="left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00" w:type="dxa"/>
            <w:tcBorders>
              <w:top w:val="single" w:color="000000" w:sz="12" w:space="0"/>
            </w:tcBorders>
          </w:tcPr>
          <w:p w14:paraId="7DD35BF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</w:rPr>
            </w:pPr>
          </w:p>
          <w:p w14:paraId="0B1B18A0">
            <w:pPr>
              <w:jc w:val="left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</w:tbl>
    <w:p w14:paraId="05798C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注：自然科学类参考评审文件附件1-5填写，指标等级：可计分类按A-C填写，不可计分类为D级。</w:t>
      </w:r>
    </w:p>
    <w:p w14:paraId="6F0ADFAD">
      <w:pPr>
        <w:widowControl/>
        <w:jc w:val="left"/>
        <w:rPr>
          <w:rFonts w:hint="eastAsia" w:asciiTheme="minorEastAsia" w:hAnsiTheme="minorEastAsia" w:eastAsiaTheme="minorEastAsia" w:cstheme="minorEastAsia"/>
          <w:b/>
          <w:bCs/>
        </w:rPr>
      </w:pPr>
    </w:p>
    <w:tbl>
      <w:tblPr>
        <w:tblStyle w:val="7"/>
        <w:tblpPr w:leftFromText="180" w:rightFromText="180" w:vertAnchor="text" w:horzAnchor="page" w:tblpX="1218" w:tblpY="74"/>
        <w:tblOverlap w:val="never"/>
        <w:tblW w:w="1012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2743"/>
        <w:gridCol w:w="1643"/>
        <w:gridCol w:w="1168"/>
        <w:gridCol w:w="1134"/>
        <w:gridCol w:w="850"/>
        <w:gridCol w:w="1187"/>
        <w:gridCol w:w="750"/>
      </w:tblGrid>
      <w:tr w14:paraId="3343F8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0125" w:type="dxa"/>
            <w:gridSpan w:val="8"/>
            <w:tcBorders>
              <w:top w:val="single" w:color="000000" w:sz="12" w:space="0"/>
              <w:left w:val="single" w:color="000000" w:sz="12" w:space="0"/>
              <w:right w:val="single" w:color="000000" w:sz="12" w:space="0"/>
            </w:tcBorders>
            <w:vAlign w:val="center"/>
          </w:tcPr>
          <w:p w14:paraId="13894E18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八、科技成果转化（经费）</w:t>
            </w:r>
          </w:p>
        </w:tc>
      </w:tr>
      <w:tr w14:paraId="4B7FEE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650" w:type="dxa"/>
            <w:tcBorders>
              <w:left w:val="single" w:color="000000" w:sz="12" w:space="0"/>
              <w:right w:val="single" w:color="000000" w:sz="4" w:space="0"/>
            </w:tcBorders>
            <w:vAlign w:val="center"/>
          </w:tcPr>
          <w:p w14:paraId="1D7EB0B6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序号</w:t>
            </w:r>
          </w:p>
        </w:tc>
        <w:tc>
          <w:tcPr>
            <w:tcW w:w="2743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20CF672B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项目（成果）名称</w:t>
            </w:r>
          </w:p>
        </w:tc>
        <w:tc>
          <w:tcPr>
            <w:tcW w:w="1643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86B4603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项目来源</w:t>
            </w:r>
          </w:p>
        </w:tc>
        <w:tc>
          <w:tcPr>
            <w:tcW w:w="1168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5143C1F6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转化方式</w:t>
            </w:r>
          </w:p>
        </w:tc>
        <w:tc>
          <w:tcPr>
            <w:tcW w:w="1134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39327204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转化年月</w:t>
            </w:r>
          </w:p>
        </w:tc>
        <w:tc>
          <w:tcPr>
            <w:tcW w:w="850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28BB271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是否</w:t>
            </w:r>
          </w:p>
          <w:p w14:paraId="5A92EC39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主持</w:t>
            </w:r>
          </w:p>
        </w:tc>
        <w:tc>
          <w:tcPr>
            <w:tcW w:w="1187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1AE77F44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到账经费（万元）</w:t>
            </w:r>
          </w:p>
        </w:tc>
        <w:tc>
          <w:tcPr>
            <w:tcW w:w="750" w:type="dxa"/>
            <w:tcBorders>
              <w:left w:val="single" w:color="000000" w:sz="4" w:space="0"/>
              <w:right w:val="single" w:color="000000" w:sz="12" w:space="0"/>
            </w:tcBorders>
            <w:vAlign w:val="center"/>
          </w:tcPr>
          <w:p w14:paraId="438446B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得分</w:t>
            </w:r>
          </w:p>
        </w:tc>
      </w:tr>
      <w:tr w14:paraId="5FD376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650" w:type="dxa"/>
            <w:tcBorders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67B3EB27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2743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0785A3B8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643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15E780AF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68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2A587D2D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34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0231DC8A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850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67E7C4A2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87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7BA07879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50" w:type="dxa"/>
            <w:tcBorders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17A2C3F8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</w:tbl>
    <w:p w14:paraId="3D8FD6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630" w:firstLineChars="30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注：参考附件1-5填写，转化方式：限填转让、许可或者作价投资。</w:t>
      </w:r>
    </w:p>
    <w:p w14:paraId="524539A1"/>
    <w:p w14:paraId="74D4D419">
      <w:pPr>
        <w:widowControl/>
        <w:jc w:val="left"/>
      </w:pPr>
      <w:r>
        <w:br w:type="page"/>
      </w:r>
    </w:p>
    <w:p w14:paraId="47652B77">
      <w:pPr>
        <w:widowControl/>
        <w:spacing w:line="600" w:lineRule="auto"/>
        <w:jc w:val="center"/>
        <w:rPr>
          <w:rFonts w:cs="方正小标宋简体" w:asciiTheme="majorEastAsia" w:hAnsiTheme="majorEastAsia" w:eastAsiaTheme="majorEastAsia"/>
          <w:b/>
          <w:kern w:val="0"/>
          <w:sz w:val="32"/>
          <w:szCs w:val="32"/>
        </w:rPr>
      </w:pPr>
      <w:r>
        <w:rPr>
          <w:rFonts w:hint="eastAsia" w:cs="方正小标宋简体" w:asciiTheme="majorEastAsia" w:hAnsiTheme="majorEastAsia" w:eastAsiaTheme="majorEastAsia"/>
          <w:b/>
          <w:kern w:val="0"/>
          <w:sz w:val="32"/>
          <w:szCs w:val="32"/>
        </w:rPr>
        <w:t>双师型教师实践应用能力评价计分汇总表</w:t>
      </w:r>
    </w:p>
    <w:tbl>
      <w:tblPr>
        <w:tblStyle w:val="7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1407"/>
        <w:gridCol w:w="1830"/>
        <w:gridCol w:w="1418"/>
        <w:gridCol w:w="976"/>
        <w:gridCol w:w="1408"/>
        <w:gridCol w:w="1408"/>
      </w:tblGrid>
      <w:tr w14:paraId="54F78D7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7" w:type="dxa"/>
            <w:vAlign w:val="center"/>
          </w:tcPr>
          <w:p w14:paraId="0C416C20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姓名</w:t>
            </w:r>
          </w:p>
        </w:tc>
        <w:tc>
          <w:tcPr>
            <w:tcW w:w="1407" w:type="dxa"/>
            <w:vAlign w:val="center"/>
          </w:tcPr>
          <w:p w14:paraId="12ECB3F7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实践应用能力分值</w:t>
            </w:r>
          </w:p>
        </w:tc>
        <w:tc>
          <w:tcPr>
            <w:tcW w:w="1830" w:type="dxa"/>
            <w:vAlign w:val="center"/>
          </w:tcPr>
          <w:p w14:paraId="77EC65E3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在企事业单位工作分值</w:t>
            </w:r>
          </w:p>
        </w:tc>
        <w:tc>
          <w:tcPr>
            <w:tcW w:w="1418" w:type="dxa"/>
            <w:vAlign w:val="center"/>
          </w:tcPr>
          <w:p w14:paraId="1370764D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社会服务效益分值</w:t>
            </w:r>
          </w:p>
        </w:tc>
        <w:tc>
          <w:tcPr>
            <w:tcW w:w="976" w:type="dxa"/>
            <w:vAlign w:val="center"/>
          </w:tcPr>
          <w:p w14:paraId="613AFD3B">
            <w:pPr>
              <w:widowControl/>
              <w:jc w:val="center"/>
              <w:rPr>
                <w:rFonts w:cs="宋体" w:asciiTheme="minorEastAsia" w:hAnsi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个人申报得分</w:t>
            </w:r>
          </w:p>
        </w:tc>
        <w:tc>
          <w:tcPr>
            <w:tcW w:w="1408" w:type="dxa"/>
            <w:vAlign w:val="center"/>
          </w:tcPr>
          <w:p w14:paraId="1FBC438C">
            <w:pPr>
              <w:widowControl/>
              <w:jc w:val="center"/>
              <w:rPr>
                <w:rFonts w:cs="宋体" w:asciiTheme="minorEastAsia" w:hAnsi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1408" w:type="dxa"/>
            <w:vAlign w:val="center"/>
          </w:tcPr>
          <w:p w14:paraId="54B92B4D">
            <w:pPr>
              <w:widowControl/>
              <w:jc w:val="center"/>
              <w:rPr>
                <w:rFonts w:cs="宋体" w:asciiTheme="minorEastAsia" w:hAnsi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职能部门审核得分</w:t>
            </w:r>
          </w:p>
        </w:tc>
      </w:tr>
      <w:tr w14:paraId="20D5E77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407" w:type="dxa"/>
            <w:vAlign w:val="center"/>
          </w:tcPr>
          <w:p w14:paraId="325B37DD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7" w:type="dxa"/>
            <w:vAlign w:val="center"/>
          </w:tcPr>
          <w:p w14:paraId="15A67D74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30" w:type="dxa"/>
            <w:vAlign w:val="center"/>
          </w:tcPr>
          <w:p w14:paraId="299EF566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688C11C4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6" w:type="dxa"/>
            <w:vAlign w:val="center"/>
          </w:tcPr>
          <w:p w14:paraId="44E53B81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14:paraId="0BACDBE4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14:paraId="129C5499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2D617B8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407" w:type="dxa"/>
            <w:vAlign w:val="center"/>
          </w:tcPr>
          <w:p w14:paraId="169685BF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申报人签名</w:t>
            </w:r>
          </w:p>
        </w:tc>
        <w:tc>
          <w:tcPr>
            <w:tcW w:w="4655" w:type="dxa"/>
            <w:gridSpan w:val="3"/>
            <w:vAlign w:val="center"/>
          </w:tcPr>
          <w:p w14:paraId="5817319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6" w:type="dxa"/>
            <w:vAlign w:val="center"/>
          </w:tcPr>
          <w:p w14:paraId="2E683ED8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14:paraId="4F23026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14:paraId="56EEAD36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14:paraId="712047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480" w:firstLineChars="200"/>
        <w:textAlignment w:val="auto"/>
      </w:pPr>
      <w:r>
        <w:rPr>
          <w:rFonts w:hint="eastAsia" w:ascii="宋体" w:hAnsi="宋体" w:eastAsia="宋体" w:cs="宋体"/>
          <w:kern w:val="0"/>
          <w:sz w:val="24"/>
          <w:szCs w:val="24"/>
        </w:rPr>
        <w:t>二级单位审核者签名：                     职能部门审核者签名：</w:t>
      </w:r>
    </w:p>
    <w:p w14:paraId="543642AD">
      <w:pPr>
        <w:widowControl/>
        <w:spacing w:line="600" w:lineRule="auto"/>
        <w:jc w:val="center"/>
        <w:rPr>
          <w:rFonts w:asciiTheme="majorEastAsia" w:hAnsiTheme="majorEastAsia" w:eastAsiaTheme="majorEastAsia"/>
          <w:b/>
          <w:szCs w:val="21"/>
        </w:rPr>
      </w:pPr>
      <w:r>
        <w:rPr>
          <w:rFonts w:hint="eastAsia" w:cs="方正小标宋简体" w:asciiTheme="majorEastAsia" w:hAnsiTheme="majorEastAsia" w:eastAsiaTheme="majorEastAsia"/>
          <w:b/>
          <w:kern w:val="0"/>
          <w:szCs w:val="21"/>
        </w:rPr>
        <w:t>双师型教师职务任职资格评审实践应用能力评价计分表</w:t>
      </w:r>
    </w:p>
    <w:tbl>
      <w:tblPr>
        <w:tblStyle w:val="7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559"/>
        <w:gridCol w:w="1601"/>
        <w:gridCol w:w="1232"/>
        <w:gridCol w:w="1232"/>
        <w:gridCol w:w="1232"/>
        <w:gridCol w:w="1232"/>
        <w:gridCol w:w="1232"/>
      </w:tblGrid>
      <w:tr w14:paraId="5785EB5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4" w:type="dxa"/>
            <w:vAlign w:val="center"/>
          </w:tcPr>
          <w:p w14:paraId="2696827F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序号</w:t>
            </w:r>
          </w:p>
        </w:tc>
        <w:tc>
          <w:tcPr>
            <w:tcW w:w="1559" w:type="dxa"/>
            <w:vAlign w:val="center"/>
          </w:tcPr>
          <w:p w14:paraId="4C2ADE56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职业资格名称</w:t>
            </w:r>
          </w:p>
        </w:tc>
        <w:tc>
          <w:tcPr>
            <w:tcW w:w="1601" w:type="dxa"/>
            <w:vAlign w:val="center"/>
          </w:tcPr>
          <w:p w14:paraId="75A66FB4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实施部门</w:t>
            </w:r>
          </w:p>
          <w:p w14:paraId="69F24625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（单位）</w:t>
            </w:r>
          </w:p>
        </w:tc>
        <w:tc>
          <w:tcPr>
            <w:tcW w:w="1232" w:type="dxa"/>
            <w:vAlign w:val="center"/>
          </w:tcPr>
          <w:p w14:paraId="63204CFA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资格类别</w:t>
            </w:r>
          </w:p>
        </w:tc>
        <w:tc>
          <w:tcPr>
            <w:tcW w:w="1232" w:type="dxa"/>
            <w:vAlign w:val="center"/>
          </w:tcPr>
          <w:p w14:paraId="530E6B48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指标分值</w:t>
            </w:r>
          </w:p>
        </w:tc>
        <w:tc>
          <w:tcPr>
            <w:tcW w:w="1232" w:type="dxa"/>
            <w:vAlign w:val="center"/>
          </w:tcPr>
          <w:p w14:paraId="2137CC0A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取得成绩</w:t>
            </w:r>
          </w:p>
        </w:tc>
        <w:tc>
          <w:tcPr>
            <w:tcW w:w="1232" w:type="dxa"/>
            <w:vAlign w:val="center"/>
          </w:tcPr>
          <w:p w14:paraId="698B0AC7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指标得分</w:t>
            </w:r>
          </w:p>
        </w:tc>
        <w:tc>
          <w:tcPr>
            <w:tcW w:w="1232" w:type="dxa"/>
            <w:vAlign w:val="center"/>
          </w:tcPr>
          <w:p w14:paraId="211DC918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得分</w:t>
            </w:r>
          </w:p>
        </w:tc>
      </w:tr>
      <w:tr w14:paraId="3CF8786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534" w:type="dxa"/>
          </w:tcPr>
          <w:p w14:paraId="6CF09701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 w14:paraId="0889B3B6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01" w:type="dxa"/>
          </w:tcPr>
          <w:p w14:paraId="40A49C08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68171B9C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5E906FAD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40F0341C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33CA0B1D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7DDE4C44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 w14:paraId="4464519E">
      <w:pPr>
        <w:widowControl/>
        <w:spacing w:beforeLines="50"/>
        <w:jc w:val="left"/>
        <w:textAlignment w:val="center"/>
      </w:pPr>
      <w:r>
        <w:rPr>
          <w:rFonts w:hint="eastAsia" w:asciiTheme="minorEastAsia" w:hAnsiTheme="minorEastAsia"/>
          <w:szCs w:val="21"/>
        </w:rPr>
        <w:t>注：参考评审文件附件1-7表1填写，</w:t>
      </w:r>
      <w:r>
        <w:rPr>
          <w:rFonts w:hint="eastAsia" w:cs="宋体" w:asciiTheme="minorEastAsia" w:hAnsiTheme="minorEastAsia"/>
          <w:kern w:val="0"/>
          <w:szCs w:val="21"/>
        </w:rPr>
        <w:t>国家人力资源和社会保障部发布的《国家职业资格目录》实行动态调整，专业技术人员职业资格计分以获得资格当年的目录为准。双师型教师在本专业技术工作外只计算一项</w:t>
      </w:r>
      <w:r>
        <w:rPr>
          <w:rFonts w:hint="eastAsia" w:cs="宋体" w:asciiTheme="minorEastAsia" w:hAnsiTheme="minorEastAsia"/>
          <w:kern w:val="0"/>
          <w:szCs w:val="21"/>
          <w:lang w:eastAsia="zh-CN"/>
        </w:rPr>
        <w:t>专业技能</w:t>
      </w:r>
      <w:r>
        <w:rPr>
          <w:rFonts w:hint="eastAsia" w:cs="宋体" w:asciiTheme="minorEastAsia" w:hAnsiTheme="minorEastAsia"/>
          <w:kern w:val="0"/>
          <w:szCs w:val="21"/>
        </w:rPr>
        <w:t>，且与在教学岗位从事的专业技术工作密切关联。</w:t>
      </w:r>
    </w:p>
    <w:p w14:paraId="2EE68C2E">
      <w:pPr>
        <w:widowControl/>
        <w:spacing w:line="600" w:lineRule="auto"/>
        <w:ind w:firstLine="211" w:firstLineChars="100"/>
        <w:jc w:val="center"/>
        <w:rPr>
          <w:rFonts w:asciiTheme="minorEastAsia" w:hAnsiTheme="minorEastAsia"/>
          <w:b/>
          <w:szCs w:val="21"/>
        </w:rPr>
      </w:pPr>
      <w:r>
        <w:rPr>
          <w:rFonts w:hint="eastAsia" w:cs="黑体" w:asciiTheme="minorEastAsia" w:hAnsiTheme="minorEastAsia"/>
          <w:b/>
          <w:kern w:val="0"/>
          <w:szCs w:val="21"/>
        </w:rPr>
        <w:t>经学校批准在企业、行政事业单位从事与本专业相关的兼职、在职创业、离岗创业工作的教师计分表</w:t>
      </w:r>
    </w:p>
    <w:tbl>
      <w:tblPr>
        <w:tblStyle w:val="7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0"/>
        <w:gridCol w:w="1220"/>
        <w:gridCol w:w="1221"/>
        <w:gridCol w:w="1221"/>
        <w:gridCol w:w="1221"/>
        <w:gridCol w:w="1221"/>
        <w:gridCol w:w="1432"/>
        <w:gridCol w:w="1098"/>
      </w:tblGrid>
      <w:tr w14:paraId="655AED2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1231" w:type="dxa"/>
            <w:vAlign w:val="center"/>
          </w:tcPr>
          <w:p w14:paraId="6F7C5CBF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等级</w:t>
            </w:r>
          </w:p>
        </w:tc>
        <w:tc>
          <w:tcPr>
            <w:tcW w:w="1231" w:type="dxa"/>
            <w:vAlign w:val="center"/>
          </w:tcPr>
          <w:p w14:paraId="28EB0DF2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指标一</w:t>
            </w:r>
          </w:p>
        </w:tc>
        <w:tc>
          <w:tcPr>
            <w:tcW w:w="1232" w:type="dxa"/>
            <w:vAlign w:val="center"/>
          </w:tcPr>
          <w:p w14:paraId="40C7A3ED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指标二</w:t>
            </w:r>
          </w:p>
        </w:tc>
        <w:tc>
          <w:tcPr>
            <w:tcW w:w="1232" w:type="dxa"/>
            <w:vAlign w:val="center"/>
          </w:tcPr>
          <w:p w14:paraId="747A33EB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指标三</w:t>
            </w:r>
          </w:p>
        </w:tc>
        <w:tc>
          <w:tcPr>
            <w:tcW w:w="1232" w:type="dxa"/>
            <w:vAlign w:val="center"/>
          </w:tcPr>
          <w:p w14:paraId="6DB2D7B2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指标分值</w:t>
            </w:r>
          </w:p>
        </w:tc>
        <w:tc>
          <w:tcPr>
            <w:tcW w:w="1232" w:type="dxa"/>
            <w:vAlign w:val="center"/>
          </w:tcPr>
          <w:p w14:paraId="7F342954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取得成绩</w:t>
            </w:r>
          </w:p>
        </w:tc>
        <w:tc>
          <w:tcPr>
            <w:tcW w:w="1444" w:type="dxa"/>
            <w:vAlign w:val="center"/>
          </w:tcPr>
          <w:p w14:paraId="5D8FFD18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指标得分</w:t>
            </w:r>
          </w:p>
        </w:tc>
        <w:tc>
          <w:tcPr>
            <w:tcW w:w="1106" w:type="dxa"/>
            <w:vAlign w:val="center"/>
          </w:tcPr>
          <w:p w14:paraId="1DBA4C43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得分</w:t>
            </w:r>
          </w:p>
        </w:tc>
      </w:tr>
      <w:tr w14:paraId="1FD7E3B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231" w:type="dxa"/>
          </w:tcPr>
          <w:p w14:paraId="408BCB30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1" w:type="dxa"/>
          </w:tcPr>
          <w:p w14:paraId="348C56F1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1A018323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16D235B9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13660254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11372573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44" w:type="dxa"/>
          </w:tcPr>
          <w:p w14:paraId="265A5C28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06" w:type="dxa"/>
          </w:tcPr>
          <w:p w14:paraId="567B8AAA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 w14:paraId="15D66159">
      <w:pPr>
        <w:widowControl/>
        <w:spacing w:beforeLines="50"/>
        <w:jc w:val="left"/>
        <w:textAlignment w:val="center"/>
        <w:rPr>
          <w:rFonts w:cs="Calibri" w:asciiTheme="minorEastAsia" w:hAnsiTheme="minorEastAsia"/>
          <w:spacing w:val="2"/>
          <w:kern w:val="0"/>
          <w:szCs w:val="21"/>
        </w:rPr>
      </w:pPr>
      <w:r>
        <w:rPr>
          <w:rFonts w:hint="eastAsia" w:cs="宋体" w:asciiTheme="minorEastAsia" w:hAnsiTheme="minorEastAsia"/>
          <w:kern w:val="0"/>
          <w:szCs w:val="21"/>
        </w:rPr>
        <w:t>注：</w:t>
      </w:r>
      <w:r>
        <w:rPr>
          <w:rFonts w:hint="eastAsia" w:asciiTheme="minorEastAsia" w:hAnsiTheme="minorEastAsia"/>
          <w:szCs w:val="21"/>
        </w:rPr>
        <w:t>参考评审文件附件1-7表2填写，</w:t>
      </w:r>
      <w:r>
        <w:rPr>
          <w:rFonts w:hint="eastAsia" w:cs="宋体" w:asciiTheme="minorEastAsia" w:hAnsiTheme="minorEastAsia"/>
          <w:kern w:val="0"/>
          <w:szCs w:val="21"/>
        </w:rPr>
        <w:t>高级管理者是指企业总部的部门经理、副经理以及一级分公司总经理、副总经理等，由所在单位开具相关证明；企业法定代表人，须出具工商局开具的证明；缴税额度须出具税务机关开具的缴税证明。</w:t>
      </w:r>
    </w:p>
    <w:p w14:paraId="69E01A57">
      <w:pPr>
        <w:widowControl/>
        <w:spacing w:line="480" w:lineRule="auto"/>
        <w:jc w:val="center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社会服务效益（经费）</w:t>
      </w:r>
    </w:p>
    <w:tbl>
      <w:tblPr>
        <w:tblStyle w:val="7"/>
        <w:tblW w:w="9889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37"/>
        <w:gridCol w:w="1842"/>
        <w:gridCol w:w="1276"/>
        <w:gridCol w:w="1134"/>
      </w:tblGrid>
      <w:tr w14:paraId="0E62C95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37" w:type="dxa"/>
          </w:tcPr>
          <w:p w14:paraId="2B91AF54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指标说明</w:t>
            </w:r>
          </w:p>
        </w:tc>
        <w:tc>
          <w:tcPr>
            <w:tcW w:w="1842" w:type="dxa"/>
            <w:tcBorders>
              <w:right w:val="single" w:color="auto" w:sz="4" w:space="0"/>
            </w:tcBorders>
          </w:tcPr>
          <w:p w14:paraId="0DC8A80B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科类</w:t>
            </w:r>
          </w:p>
        </w:tc>
        <w:tc>
          <w:tcPr>
            <w:tcW w:w="1276" w:type="dxa"/>
            <w:tcBorders>
              <w:left w:val="single" w:color="auto" w:sz="4" w:space="0"/>
            </w:tcBorders>
          </w:tcPr>
          <w:p w14:paraId="04DF6FA1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金额</w:t>
            </w:r>
          </w:p>
        </w:tc>
        <w:tc>
          <w:tcPr>
            <w:tcW w:w="1134" w:type="dxa"/>
          </w:tcPr>
          <w:p w14:paraId="34D63C6B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得分</w:t>
            </w:r>
          </w:p>
        </w:tc>
      </w:tr>
      <w:tr w14:paraId="71D4AC5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37" w:type="dxa"/>
          </w:tcPr>
          <w:p w14:paraId="23637CE0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cs="Calibri" w:asciiTheme="minorEastAsia" w:hAnsiTheme="minorEastAsia"/>
                <w:spacing w:val="2"/>
                <w:kern w:val="0"/>
                <w:szCs w:val="21"/>
              </w:rPr>
              <w:t>人文社科类每1万元计10分，自然科学类每3万元计10分，总分按折算比例进行累计。</w:t>
            </w:r>
          </w:p>
        </w:tc>
        <w:tc>
          <w:tcPr>
            <w:tcW w:w="1842" w:type="dxa"/>
            <w:tcBorders>
              <w:right w:val="single" w:color="auto" w:sz="4" w:space="0"/>
            </w:tcBorders>
          </w:tcPr>
          <w:p w14:paraId="54D4202C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  <w:tcBorders>
              <w:left w:val="single" w:color="auto" w:sz="4" w:space="0"/>
            </w:tcBorders>
          </w:tcPr>
          <w:p w14:paraId="68BE3AC9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</w:tcPr>
          <w:p w14:paraId="2AAF3184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 w14:paraId="727DB8D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69" w:beforeLines="150" w:after="157" w:afterLines="50" w:line="240" w:lineRule="auto"/>
        <w:jc w:val="center"/>
        <w:textAlignment w:val="auto"/>
        <w:rPr>
          <w:rFonts w:hint="eastAsia" w:ascii="黑体" w:hAnsi="黑体" w:eastAsia="黑体" w:cs="黑体"/>
          <w:b w:val="0"/>
          <w:bCs/>
          <w:kern w:val="0"/>
          <w:sz w:val="36"/>
          <w:szCs w:val="36"/>
        </w:rPr>
      </w:pPr>
      <w:r>
        <w:rPr>
          <w:rFonts w:hint="eastAsia" w:ascii="黑体" w:hAnsi="黑体" w:eastAsia="黑体" w:cs="黑体"/>
          <w:b w:val="0"/>
          <w:bCs/>
          <w:kern w:val="0"/>
          <w:sz w:val="36"/>
          <w:szCs w:val="36"/>
        </w:rPr>
        <w:t>申报者各项能力积分汇总表</w:t>
      </w:r>
    </w:p>
    <w:tbl>
      <w:tblPr>
        <w:tblStyle w:val="7"/>
        <w:tblW w:w="9889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1134"/>
        <w:gridCol w:w="1134"/>
        <w:gridCol w:w="1418"/>
        <w:gridCol w:w="1558"/>
        <w:gridCol w:w="2977"/>
      </w:tblGrid>
      <w:tr w14:paraId="6D72250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 w14:paraId="151BADE0">
            <w:pPr>
              <w:widowControl/>
              <w:jc w:val="center"/>
              <w:rPr>
                <w:rFonts w:asciiTheme="minorEastAsia" w:hAnsiTheme="minorEastAsia"/>
                <w:b/>
                <w:bCs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6CCE31F8">
            <w:pPr>
              <w:widowControl/>
              <w:jc w:val="center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教育教</w:t>
            </w:r>
            <w:r>
              <w:rPr>
                <w:rFonts w:hint="eastAsia" w:asciiTheme="minorEastAsia" w:hAnsiTheme="minorEastAsia"/>
                <w:b/>
                <w:bCs/>
                <w:szCs w:val="21"/>
                <w:lang w:eastAsia="zh-CN"/>
              </w:rPr>
              <w:t>学</w:t>
            </w:r>
            <w:r>
              <w:rPr>
                <w:rFonts w:hint="eastAsia" w:asciiTheme="minorEastAsia" w:hAnsiTheme="minorEastAsia"/>
                <w:b/>
                <w:bCs/>
                <w:szCs w:val="21"/>
              </w:rPr>
              <w:t>能力分值</w:t>
            </w:r>
          </w:p>
        </w:tc>
        <w:tc>
          <w:tcPr>
            <w:tcW w:w="1134" w:type="dxa"/>
            <w:vAlign w:val="center"/>
          </w:tcPr>
          <w:p w14:paraId="28F3B5AB">
            <w:pPr>
              <w:widowControl/>
              <w:jc w:val="center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科研创新能力分值</w:t>
            </w:r>
          </w:p>
        </w:tc>
        <w:tc>
          <w:tcPr>
            <w:tcW w:w="1418" w:type="dxa"/>
            <w:vAlign w:val="center"/>
          </w:tcPr>
          <w:p w14:paraId="006022D3">
            <w:pPr>
              <w:widowControl/>
              <w:jc w:val="center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实践应用能力分值</w:t>
            </w: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 w14:paraId="4F0E1C4C">
            <w:pPr>
              <w:widowControl/>
              <w:jc w:val="center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总分</w:t>
            </w: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2E32403E">
            <w:pPr>
              <w:widowControl/>
              <w:jc w:val="center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申报人或审核者签字</w:t>
            </w:r>
          </w:p>
        </w:tc>
      </w:tr>
      <w:tr w14:paraId="15E70B7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 w14:paraId="21CD76A7">
            <w:pPr>
              <w:widowControl/>
              <w:jc w:val="center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教师本人申报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3E23C44D">
            <w:pPr>
              <w:widowControl/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660</w:t>
            </w:r>
          </w:p>
        </w:tc>
        <w:tc>
          <w:tcPr>
            <w:tcW w:w="1134" w:type="dxa"/>
            <w:vAlign w:val="center"/>
          </w:tcPr>
          <w:p w14:paraId="06688EA5">
            <w:pPr>
              <w:widowControl/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3110</w:t>
            </w:r>
          </w:p>
        </w:tc>
        <w:tc>
          <w:tcPr>
            <w:tcW w:w="1418" w:type="dxa"/>
            <w:vAlign w:val="center"/>
          </w:tcPr>
          <w:p w14:paraId="796B1DEE">
            <w:pPr>
              <w:widowControl/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0</w:t>
            </w: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 w14:paraId="23D65A96">
            <w:pPr>
              <w:widowControl/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1885</w:t>
            </w:r>
            <w:bookmarkStart w:id="1" w:name="_GoBack"/>
            <w:bookmarkEnd w:id="1"/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0A34377F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1CD54B5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 w14:paraId="52B1A0B5">
            <w:pPr>
              <w:widowControl/>
              <w:jc w:val="center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二级学院审核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3240473E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A29C40A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2F8E9984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 w14:paraId="2CAB5D6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4E1328BB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653D4AE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 w14:paraId="00537836">
            <w:pPr>
              <w:widowControl/>
              <w:jc w:val="center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职能部门审核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14AEA380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42E746B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6EFDAAA7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 w14:paraId="0BFE9E6B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1331CAAA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14:paraId="76C793D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jc w:val="left"/>
        <w:textAlignment w:val="auto"/>
        <w:rPr>
          <w:rFonts w:hint="eastAsia" w:cs="仿宋" w:asciiTheme="minorEastAsia" w:hAnsiTheme="minorEastAsia"/>
          <w:b/>
          <w:bCs/>
          <w:kern w:val="1"/>
          <w:szCs w:val="21"/>
        </w:rPr>
      </w:pPr>
      <w:r>
        <w:rPr>
          <w:rFonts w:hint="eastAsia" w:cs="仿宋" w:asciiTheme="minorEastAsia" w:hAnsiTheme="minorEastAsia"/>
          <w:b/>
          <w:bCs/>
          <w:kern w:val="1"/>
          <w:szCs w:val="21"/>
        </w:rPr>
        <w:t>注：教学为主型教育教学能</w:t>
      </w:r>
      <w:r>
        <w:rPr>
          <w:rFonts w:hint="eastAsia" w:cs="仿宋" w:asciiTheme="minorEastAsia" w:hAnsiTheme="minorEastAsia"/>
          <w:b/>
          <w:bCs/>
          <w:kern w:val="1"/>
          <w:szCs w:val="21"/>
          <w:lang w:eastAsia="zh-CN"/>
        </w:rPr>
        <w:t>力分</w:t>
      </w:r>
      <w:r>
        <w:rPr>
          <w:rFonts w:hint="eastAsia" w:cs="仿宋" w:asciiTheme="minorEastAsia" w:hAnsiTheme="minorEastAsia"/>
          <w:b/>
          <w:bCs/>
          <w:kern w:val="1"/>
          <w:szCs w:val="21"/>
        </w:rPr>
        <w:t>值按70%计入总分，科研创新能力分值按30%计入总分；教学科研型教育教学能力分值按50%计入总分，科研创新能力分值按50%计入总分；双师型教育教学能力分值按70%计入总分，实践应用能力分值按20%计入总分，科研创新能力分值按10%计入总分。</w:t>
      </w:r>
    </w:p>
    <w:p w14:paraId="38AC4E4C">
      <w:pPr>
        <w:widowControl/>
        <w:jc w:val="left"/>
        <w:rPr>
          <w:rFonts w:hint="eastAsia" w:cs="仿宋" w:asciiTheme="minorEastAsia" w:hAnsiTheme="minorEastAsia"/>
          <w:kern w:val="1"/>
          <w:szCs w:val="21"/>
        </w:rPr>
      </w:pPr>
    </w:p>
    <w:tbl>
      <w:tblPr>
        <w:tblStyle w:val="7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35606A0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4" w:type="dxa"/>
          </w:tcPr>
          <w:p w14:paraId="33326E68">
            <w:pPr>
              <w:jc w:val="center"/>
            </w:pPr>
            <w:r>
              <w:rPr>
                <w:rFonts w:hint="eastAsia"/>
              </w:rPr>
              <w:t>本人专业技术工作述评（限1800字）</w:t>
            </w:r>
          </w:p>
        </w:tc>
      </w:tr>
      <w:tr w14:paraId="4450660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0" w:hRule="atLeast"/>
          <w:jc w:val="center"/>
        </w:trPr>
        <w:tc>
          <w:tcPr>
            <w:tcW w:w="9854" w:type="dxa"/>
          </w:tcPr>
          <w:p w14:paraId="7BD6B1F3"/>
          <w:p w14:paraId="26B48E12">
            <w:pPr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firstLine="42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自参加工作以来，我始终秉持着对教育事业的热爱与执着，在教学、科研及社会服务等方面不断探索与实践，致力于提升自身专业技术水平，为学科发展和人才培养贡献力量。以下从教学工作、科研工作、社会服务及专业素养提升等方面对我的专业技术工作进行述评。</w:t>
            </w:r>
          </w:p>
          <w:p w14:paraId="1FF9BE7A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firstLine="422" w:firstLineChars="20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一、教学工作：以生为本，追求卓越</w:t>
            </w:r>
          </w:p>
          <w:p w14:paraId="6ED1F7F0">
            <w:pPr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firstLine="42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在教学工作中，我始终坚持 “以生为本” 的教育理念，注重培养学生的创新思维和实践能力。任现职以来，我承担了大量的教学任务，累计课堂教学工作量达 2877 学时，年均 383.6 学时，其中本科生课堂教学工作量 2197 学时，年均 293 学时，实践类教学工作量 680 学时，年均 90.6 学时。</w:t>
            </w:r>
          </w:p>
          <w:p w14:paraId="02F31792">
            <w:pPr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firstLine="42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在课程教学中，我不断优化教学内容和教学方法，积极探索适合学生的教学模式。例如，在 “化学实验室安全基础” 课程中，我构建了 “三位一体” 教学体系，将理论教学、实验操作和案例分析相结合，有效提高了学生的安全意识和操作技能，该教学改革项目获得了省级教学研究一般项目资助，取得了良好的教学效果。</w:t>
            </w:r>
          </w:p>
          <w:p w14:paraId="042385BE">
            <w:pPr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firstLine="42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我的教学评估成绩始终保持在 “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良好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” 以上，其中本次晋升专业技术资格的课程评估成绩为 A 等级。同时，我还积极指导学生参加各类实践活动和学科竞赛，担任毕业实习和论文指导工作 7 届，指导本科生创新创业活动 14 项，专业竞赛指导 1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6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 xml:space="preserve"> 项。在指导学生参加全国微课大赛、全国高等师范院校大学生化学实验邀请赛等竞赛中，学生多次获奖，这不仅锻炼了学生的实践能力，也提高了他们的创新思维和团队协作能力。</w:t>
            </w:r>
          </w:p>
          <w:p w14:paraId="28E2C0DD">
            <w:pPr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firstLine="42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此外，我还担任了 2020 年 09 月至 2025 年 07 月的班主任工作，在班级管理中，我注重培养学生的自主管理能力和集体荣誉感，通过开展丰富多彩的班级活动，营造了良好的班级氛围，促进了学生的全面发展。</w:t>
            </w:r>
          </w:p>
          <w:p w14:paraId="44920293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firstLine="422" w:firstLineChars="20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二、科研工作：深耕领域，勇于创新</w:t>
            </w:r>
          </w:p>
          <w:p w14:paraId="15F717E0">
            <w:pPr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firstLine="42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在科研工作中，我主要从事环境工程和化学材料等领域的研究，致力于解决环境污染和资源利用等问题。任现职以来，我主持了多项科研项目，包括 2 项省级 C2 类项目、1 项省级 C3 类项目、1 项地厅级 D 类项目以及 7 项 E3 类项目，累计立项经费达 200 余万元。</w:t>
            </w:r>
          </w:p>
          <w:p w14:paraId="37CA2566">
            <w:pPr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firstLine="42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在项目研究中，我注重理论与实践相结合，取得了一系列科研成果。例如，在 “海藻基生物炭复合材料制备及在土壤改良和污染修复中的应用研究” 项目中，成功制备了一种高效的海藻基生物炭复合材料，该材料在土壤改良和重金属污染修复方面具有良好的应用前景，相关研究成果发表在《Chemistry - An Asian Journal》等国际期刊上。</w:t>
            </w:r>
          </w:p>
          <w:p w14:paraId="09E0882C">
            <w:pPr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firstLine="42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auto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我还在国内外学术期刊上发表了学术论文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28篇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，其中包括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B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级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篇、C 级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 xml:space="preserve"> 篇、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D级7篇，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E 级论文 4 篇、F 级 1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 xml:space="preserve"> 篇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、G级2篇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。这些论文主要围绕生物炭材料的制备与应用、电化学传感器的开发以及环境污染治理等方面展开，提出了一些新的观点和方法，为相关领域的研究提供了参考。</w:t>
            </w:r>
          </w:p>
          <w:p w14:paraId="1981C48A">
            <w:pPr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firstLine="42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此外，我还出版了一部独著《精细化学品应用及趋势研究》，该书结合了我多年的教学和科研经验，系统地介绍了精细化学品的应用现状和发展趋势，为相关专业的学生和科研人员提供了有益的参考。在知识产权方面，我获得了 1 项实用新型专利 “一种白蚁诱杀捕获装置”，该专利在白蚁防治领域具有一定的应用价值。</w:t>
            </w:r>
          </w:p>
          <w:p w14:paraId="0659A5D1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firstLine="422" w:firstLineChars="20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三、社会服务：服务地方，贡献力量</w:t>
            </w:r>
          </w:p>
          <w:p w14:paraId="18221FD5">
            <w:pPr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firstLine="42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作为一名高校教师，我积极参与社会服务工作，利用自身的专业知识为地方经济发展和环境保护贡献力量。任现职以来，我参与了多项社会服务项目，包括海口市农村生活污水处理设施调研技术服务、数码印刷用水性底胶的研制与产业化等。</w:t>
            </w:r>
          </w:p>
          <w:p w14:paraId="72F57D26">
            <w:pPr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firstLine="42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在海口市农村生活污水处理设施调研技术服务项目中，我对海口市多个农村的生活污水处理设施进行了调研和评估，提出了一系列改进建议，为改善农村水环境质量提供了技术支持。在数码印刷用水性底胶的研制与产业化项目中，我与企业合作，成功研制出一种环保型的数码印刷用水性底胶，该产品具有良好的性能和市场前景，为企业的技术升级和产业转型提供了帮助。</w:t>
            </w:r>
          </w:p>
          <w:p w14:paraId="2DBA58FE">
            <w:pPr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firstLine="42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此外，我还参与了《石油化工企业消防安全管理规范》的编制项目，为石油化工企业的消防安全管理提供了规范和标准。这些社会服务工作不仅体现了高校教师的社会责任感，也为我提供了将理论知识应用于实践的机会，促进了我的专业成长。</w:t>
            </w:r>
          </w:p>
          <w:p w14:paraId="730B8D3A">
            <w:pPr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firstLine="42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在师德师风方面，我始终以习近平新时代中国特色社会主义思想为指导，忠诚于党的教育事业，严格恪守教师职业道德规范，与国家教育方针高度契合。在教育工作中，我始终秉持 “以生为本” 的理念，全身心投入教育事业，在班级管理、实验室运营以及竞赛指导等工作中，均展现出高度的责任感与敬业精神。</w:t>
            </w:r>
          </w:p>
          <w:p w14:paraId="3C638795">
            <w:pPr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firstLine="42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回顾任现职以来的专业技术工作，我在教学、科研和社会服务等方面取得了一定的成绩，但也存在一些不足之处。例如，在科研方面，我的研究成果还不够突出，缺乏高水平的科研项目和成果；在教学方面，我还需要进一步提高教学方法和教学质量，加强与学生的沟通和交流。</w:t>
            </w:r>
          </w:p>
          <w:p w14:paraId="4C60B689">
            <w:pPr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firstLine="42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在今后的工作中，我将以更高的标准要求自己，不断提升自身的专业技术水平和综合素质。在教学方面，我将继续优化教学内容和教学方法，加强课程建设和教学改革，提高教学质量和教学效果；在科研方面，我将加大科研投入，积极申报高水平的科研项目，深入开展科学研究，争取取得更多的科研成果；在社会服务方面，我将继续发挥自身的专业优势，为地方经济发展和环境保护贡献更多的力量。</w:t>
            </w:r>
          </w:p>
          <w:p w14:paraId="55E8608C">
            <w:pPr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firstLine="42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总之，我将以更加饱满的热情和更加严谨的态度投入到今后的工作中，不断追求卓越，为学校的发展和学科建设做出更大的贡献。</w:t>
            </w:r>
          </w:p>
          <w:p w14:paraId="280BA596"/>
          <w:p w14:paraId="2698F858"/>
          <w:p w14:paraId="09DF0EB3"/>
          <w:p w14:paraId="160159F4"/>
          <w:p w14:paraId="663DE29A"/>
          <w:p w14:paraId="72431F92"/>
          <w:p w14:paraId="73835319"/>
          <w:p w14:paraId="1A0F7614"/>
          <w:p w14:paraId="4BAD7CC0"/>
          <w:p w14:paraId="0658285E"/>
          <w:p w14:paraId="4690A5FF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签名：                   年  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 xml:space="preserve"> 月  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 xml:space="preserve"> 日</w:t>
            </w:r>
          </w:p>
          <w:p w14:paraId="5C41C322">
            <w:pPr>
              <w:rPr>
                <w:rFonts w:hint="eastAsia"/>
              </w:rPr>
            </w:pPr>
          </w:p>
        </w:tc>
      </w:tr>
    </w:tbl>
    <w:p w14:paraId="366069BF"/>
    <w:p w14:paraId="44E4AA2A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教师系列教学、科研业绩水平鉴定意见表</w:t>
      </w:r>
    </w:p>
    <w:tbl>
      <w:tblPr>
        <w:tblStyle w:val="7"/>
        <w:tblW w:w="974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709"/>
        <w:gridCol w:w="1717"/>
        <w:gridCol w:w="1543"/>
        <w:gridCol w:w="1417"/>
        <w:gridCol w:w="3402"/>
      </w:tblGrid>
      <w:tr w14:paraId="0B59CF1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959" w:type="dxa"/>
            <w:vAlign w:val="center"/>
          </w:tcPr>
          <w:p w14:paraId="0A6B67AC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>姓名</w:t>
            </w:r>
          </w:p>
        </w:tc>
        <w:tc>
          <w:tcPr>
            <w:tcW w:w="2426" w:type="dxa"/>
            <w:gridSpan w:val="2"/>
            <w:vAlign w:val="center"/>
          </w:tcPr>
          <w:p w14:paraId="07F9B144">
            <w:pPr>
              <w:spacing w:line="360" w:lineRule="exact"/>
              <w:jc w:val="center"/>
              <w:rPr>
                <w:rFonts w:hint="default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  <w:lang w:val="en-US" w:eastAsia="zh-CN"/>
              </w:rPr>
              <w:t>王向辉</w:t>
            </w:r>
          </w:p>
        </w:tc>
        <w:tc>
          <w:tcPr>
            <w:tcW w:w="1543" w:type="dxa"/>
            <w:vAlign w:val="center"/>
          </w:tcPr>
          <w:p w14:paraId="082EFCFC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>所在学院</w:t>
            </w:r>
          </w:p>
        </w:tc>
        <w:tc>
          <w:tcPr>
            <w:tcW w:w="4819" w:type="dxa"/>
            <w:gridSpan w:val="2"/>
            <w:vAlign w:val="center"/>
          </w:tcPr>
          <w:p w14:paraId="0C797F5F">
            <w:pPr>
              <w:spacing w:line="360" w:lineRule="exact"/>
              <w:jc w:val="center"/>
              <w:rPr>
                <w:rFonts w:hint="default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  <w:lang w:val="en-US" w:eastAsia="zh-CN"/>
              </w:rPr>
              <w:t>化学与化工学院</w:t>
            </w:r>
          </w:p>
        </w:tc>
      </w:tr>
      <w:tr w14:paraId="2C6863E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1668" w:type="dxa"/>
            <w:gridSpan w:val="2"/>
            <w:vAlign w:val="center"/>
          </w:tcPr>
          <w:p w14:paraId="3DD4EDD3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>申报专业</w:t>
            </w:r>
          </w:p>
        </w:tc>
        <w:tc>
          <w:tcPr>
            <w:tcW w:w="3260" w:type="dxa"/>
            <w:gridSpan w:val="2"/>
            <w:vAlign w:val="center"/>
          </w:tcPr>
          <w:p w14:paraId="0B2D8E2D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  <w:lang w:val="en-US" w:eastAsia="zh-CN"/>
              </w:rPr>
              <w:t>化学</w:t>
            </w:r>
          </w:p>
        </w:tc>
        <w:tc>
          <w:tcPr>
            <w:tcW w:w="1417" w:type="dxa"/>
            <w:vAlign w:val="center"/>
          </w:tcPr>
          <w:p w14:paraId="4BFE9999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>申报资格</w:t>
            </w:r>
          </w:p>
        </w:tc>
        <w:tc>
          <w:tcPr>
            <w:tcW w:w="3402" w:type="dxa"/>
            <w:vAlign w:val="center"/>
          </w:tcPr>
          <w:p w14:paraId="286005BB">
            <w:pPr>
              <w:spacing w:line="360" w:lineRule="exact"/>
              <w:jc w:val="center"/>
              <w:rPr>
                <w:rFonts w:hint="default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  <w:lang w:val="en-US" w:eastAsia="zh-CN"/>
              </w:rPr>
              <w:t>教学科研型教授</w:t>
            </w:r>
          </w:p>
        </w:tc>
      </w:tr>
      <w:tr w14:paraId="2D93302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Align w:val="center"/>
          </w:tcPr>
          <w:p w14:paraId="4F1FE5E6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>教学业绩水平鉴定意见</w:t>
            </w:r>
          </w:p>
        </w:tc>
        <w:tc>
          <w:tcPr>
            <w:tcW w:w="8788" w:type="dxa"/>
            <w:gridSpan w:val="5"/>
          </w:tcPr>
          <w:p w14:paraId="09299939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请根据《条件》中相应的教学业绩条件及申报人的教学业绩进行鉴定：</w:t>
            </w:r>
          </w:p>
          <w:p w14:paraId="61DED843">
            <w:pPr>
              <w:spacing w:line="300" w:lineRule="exact"/>
              <w:jc w:val="left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  <w:p w14:paraId="798BE9CC">
            <w:pPr>
              <w:spacing w:line="300" w:lineRule="exact"/>
              <w:jc w:val="left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  <w:p w14:paraId="76A9A5DD">
            <w:pPr>
              <w:spacing w:line="360" w:lineRule="exact"/>
              <w:rPr>
                <w:rFonts w:hint="default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lang w:val="en-US" w:eastAsia="zh-CN"/>
              </w:rPr>
              <w:t>教学业绩条件符合《条件》第十五条 教学业绩条件（三）1，2，3，4，5要求。</w:t>
            </w:r>
          </w:p>
          <w:p w14:paraId="4261AED2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</w:p>
          <w:p w14:paraId="3AD8A355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</w:p>
          <w:p w14:paraId="60CEE063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</w:p>
          <w:p w14:paraId="50141D08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</w:p>
          <w:p w14:paraId="44375C8A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</w:p>
          <w:p w14:paraId="14A007D1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</w:p>
        </w:tc>
      </w:tr>
      <w:tr w14:paraId="7C96576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Align w:val="center"/>
          </w:tcPr>
          <w:p w14:paraId="4EB8923B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>科研业绩水平鉴定意见</w:t>
            </w:r>
          </w:p>
        </w:tc>
        <w:tc>
          <w:tcPr>
            <w:tcW w:w="8788" w:type="dxa"/>
            <w:gridSpan w:val="5"/>
          </w:tcPr>
          <w:p w14:paraId="6D3D2175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请根据《条件》中相应的科研业绩条件及申报人的科研业绩进行鉴定：</w:t>
            </w:r>
          </w:p>
          <w:p w14:paraId="43DBF52F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</w:pPr>
          </w:p>
          <w:p w14:paraId="6C93DE9A">
            <w:pPr>
              <w:spacing w:line="360" w:lineRule="exact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 w14:paraId="7BB07054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lang w:val="en-US" w:eastAsia="zh-CN"/>
              </w:rPr>
              <w:t>科研业绩条件符合《条件》第十六条 科研业绩条件（三）要求。</w:t>
            </w:r>
          </w:p>
          <w:p w14:paraId="2ED5E8C5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2B91E86A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2A31E6D5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0B69BF34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3EA633EE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13A4058A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730C1233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</w:p>
        </w:tc>
      </w:tr>
      <w:tr w14:paraId="39DB2C9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47" w:type="dxa"/>
            <w:gridSpan w:val="6"/>
            <w:vAlign w:val="center"/>
          </w:tcPr>
          <w:p w14:paraId="74AA4738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</w:p>
          <w:p w14:paraId="4C038A84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>二级学院职称评</w:t>
            </w:r>
            <w:r>
              <w:rPr>
                <w:rFonts w:hint="eastAsia" w:asciiTheme="minorEastAsia" w:hAnsiTheme="minorEastAsia" w:cstheme="minorEastAsia"/>
                <w:sz w:val="30"/>
                <w:szCs w:val="30"/>
                <w:lang w:eastAsia="zh-CN"/>
              </w:rPr>
              <w:t>议</w:t>
            </w: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>工作委员会成员签名：</w:t>
            </w:r>
          </w:p>
          <w:p w14:paraId="5CCCDA1C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</w:p>
          <w:p w14:paraId="76371379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</w:p>
          <w:p w14:paraId="380D9A8C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</w:p>
          <w:p w14:paraId="0B6D513D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</w:p>
          <w:p w14:paraId="6E3D264A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</w:p>
          <w:p w14:paraId="4D6B49A1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</w:p>
          <w:p w14:paraId="41B37445">
            <w:pPr>
              <w:spacing w:line="360" w:lineRule="exact"/>
              <w:ind w:firstLine="3600" w:firstLineChars="1200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>日期：          年    月    日</w:t>
            </w:r>
          </w:p>
          <w:p w14:paraId="39342B6B">
            <w:pPr>
              <w:spacing w:line="360" w:lineRule="exact"/>
              <w:ind w:firstLine="3600" w:firstLineChars="1200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</w:p>
        </w:tc>
      </w:tr>
    </w:tbl>
    <w:p w14:paraId="5992CE45">
      <w:pPr>
        <w:ind w:firstLine="300" w:firstLineChars="10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注：只对申报教授、副教授人员书写鉴定意见。</w:t>
      </w:r>
    </w:p>
    <w:p w14:paraId="388D14FD"/>
    <w:tbl>
      <w:tblPr>
        <w:tblStyle w:val="6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8612"/>
      </w:tblGrid>
      <w:tr w14:paraId="357B51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  <w:jc w:val="center"/>
        </w:trPr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01C31D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二级学院职称评</w:t>
            </w:r>
            <w:r>
              <w:rPr>
                <w:rFonts w:hint="eastAsia" w:ascii="宋体" w:hAnsi="宋体" w:cs="Arial"/>
                <w:kern w:val="0"/>
                <w:szCs w:val="21"/>
                <w:lang w:eastAsia="zh-CN"/>
              </w:rPr>
              <w:t>议</w:t>
            </w:r>
            <w:r>
              <w:rPr>
                <w:rFonts w:hint="eastAsia" w:ascii="宋体" w:hAnsi="宋体" w:cs="Arial"/>
                <w:kern w:val="0"/>
                <w:szCs w:val="21"/>
              </w:rPr>
              <w:t>工作委员会审核意见</w:t>
            </w:r>
          </w:p>
        </w:tc>
        <w:tc>
          <w:tcPr>
            <w:tcW w:w="861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7C04877">
            <w:pPr>
              <w:widowControl/>
              <w:spacing w:line="360" w:lineRule="exact"/>
              <w:ind w:firstLine="480" w:firstLineChars="200"/>
              <w:rPr>
                <w:rFonts w:hint="eastAsia"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依据《海南师范大学高校教师系列专业技术职务评审管理办法》（海师办</w:t>
            </w:r>
            <w:r>
              <w:rPr>
                <w:rFonts w:hint="eastAsia" w:cs="Arial" w:asciiTheme="minorEastAsia" w:hAnsiTheme="minorEastAsia"/>
                <w:kern w:val="0"/>
                <w:sz w:val="24"/>
                <w:szCs w:val="24"/>
              </w:rPr>
              <w:t>〔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2021</w:t>
            </w:r>
            <w:r>
              <w:rPr>
                <w:rFonts w:hint="eastAsia" w:ascii="宋体" w:hAnsi="宋体" w:eastAsia="宋体" w:cs="Arial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87号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规定，经鉴定审核，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  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同志的申报材料真实完整，并经</w:t>
            </w:r>
          </w:p>
          <w:p w14:paraId="3B485B88">
            <w:pPr>
              <w:widowControl/>
              <w:spacing w:line="360" w:lineRule="exac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日至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日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lang w:val="en-US" w:eastAsia="zh-CN"/>
              </w:rPr>
              <w:t>及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日至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日公示无异议，同意其参评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专业技术资格职称。</w:t>
            </w:r>
          </w:p>
          <w:p w14:paraId="653D3B15">
            <w:pPr>
              <w:widowControl/>
              <w:spacing w:line="360" w:lineRule="exact"/>
              <w:ind w:firstLine="480" w:firstLineChars="200"/>
              <w:rPr>
                <w:rFonts w:ascii="宋体" w:hAnsi="宋体" w:cs="Arial"/>
                <w:kern w:val="0"/>
                <w:sz w:val="24"/>
                <w:szCs w:val="24"/>
              </w:rPr>
            </w:pPr>
          </w:p>
          <w:p w14:paraId="61448897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  <w:p w14:paraId="5414BCDB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 xml:space="preserve">材料审核人：              学院院长签字（盖章）：                 年   </w:t>
            </w: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Arial"/>
                <w:kern w:val="0"/>
                <w:szCs w:val="21"/>
              </w:rPr>
              <w:t>月    日</w:t>
            </w:r>
          </w:p>
        </w:tc>
      </w:tr>
      <w:tr w14:paraId="368C6A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  <w:jc w:val="center"/>
        </w:trPr>
        <w:tc>
          <w:tcPr>
            <w:tcW w:w="127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43CB1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代 表 性</w:t>
            </w:r>
          </w:p>
          <w:p w14:paraId="2A7E9962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成果名称</w:t>
            </w:r>
          </w:p>
          <w:p w14:paraId="5DAB5CD9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rial"/>
                <w:kern w:val="0"/>
                <w:sz w:val="18"/>
                <w:szCs w:val="18"/>
              </w:rPr>
              <w:t>（个人填写）</w:t>
            </w:r>
          </w:p>
        </w:tc>
        <w:tc>
          <w:tcPr>
            <w:tcW w:w="861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E567116"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代表性成果1名称：</w:t>
            </w:r>
            <w:r>
              <w:rPr>
                <w:rFonts w:hint="default" w:ascii="Times New Roman" w:hAnsi="Times New Roman" w:cs="Times New Roman"/>
                <w:kern w:val="0"/>
                <w:szCs w:val="21"/>
              </w:rPr>
              <w:t>Zinc-Mediated Template Synthesis of Hierarchical Porous</w:t>
            </w:r>
            <w:r>
              <w:rPr>
                <w:rFonts w:hint="eastAsia" w:ascii="Times New Roman" w:hAnsi="Times New Roman" w:cs="Times New Roman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kern w:val="0"/>
                <w:szCs w:val="21"/>
              </w:rPr>
              <w:t>N-Doped Carbon Electrocatalysts for Efficient Oxygen Reduction</w:t>
            </w:r>
          </w:p>
          <w:p w14:paraId="607196E2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代表性成果2名称：</w:t>
            </w: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Portable Wireless Intelligent Electrochemical Sensor for the Ultrasensitive Detection of Rutin Using Functionalized Black Phosphorene Nanocomposite</w:t>
            </w:r>
          </w:p>
          <w:p w14:paraId="06AF6C99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</w:tc>
      </w:tr>
      <w:tr w14:paraId="671238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A8686">
            <w:pPr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评价结果</w:t>
            </w:r>
          </w:p>
        </w:tc>
        <w:tc>
          <w:tcPr>
            <w:tcW w:w="8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FD3A26F">
            <w:pPr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优秀    票，良好    票，合格     票，不合格     票。</w:t>
            </w:r>
          </w:p>
        </w:tc>
      </w:tr>
      <w:tr w14:paraId="1E9003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9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1759400">
            <w:pPr>
              <w:widowControl/>
              <w:spacing w:line="360" w:lineRule="exact"/>
              <w:ind w:firstLine="480" w:firstLineChars="200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学校职称办预审意见：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 xml:space="preserve"> </w:t>
            </w:r>
          </w:p>
          <w:p w14:paraId="359FE7A1">
            <w:pPr>
              <w:widowControl/>
              <w:spacing w:line="360" w:lineRule="exact"/>
              <w:rPr>
                <w:rFonts w:ascii="宋体" w:hAnsi="宋体" w:cs="Arial"/>
                <w:kern w:val="0"/>
                <w:sz w:val="24"/>
                <w:szCs w:val="24"/>
              </w:rPr>
            </w:pPr>
          </w:p>
          <w:p w14:paraId="59C013A1">
            <w:pPr>
              <w:widowControl/>
              <w:spacing w:line="360" w:lineRule="exact"/>
              <w:rPr>
                <w:rFonts w:ascii="宋体" w:hAnsi="宋体" w:cs="Arial"/>
                <w:kern w:val="0"/>
                <w:sz w:val="24"/>
                <w:szCs w:val="24"/>
              </w:rPr>
            </w:pPr>
          </w:p>
          <w:p w14:paraId="5375F288">
            <w:pPr>
              <w:widowControl/>
              <w:spacing w:line="360" w:lineRule="exact"/>
              <w:rPr>
                <w:rFonts w:ascii="宋体" w:hAnsi="宋体" w:cs="Arial"/>
                <w:kern w:val="0"/>
                <w:sz w:val="24"/>
                <w:szCs w:val="24"/>
              </w:rPr>
            </w:pPr>
          </w:p>
          <w:p w14:paraId="47F0C67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 核 人：                          负责人：                         （加盖单位公章）</w:t>
            </w:r>
          </w:p>
          <w:p w14:paraId="71198F5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审核日期：</w:t>
            </w:r>
          </w:p>
        </w:tc>
      </w:tr>
      <w:tr w14:paraId="519CF4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0" w:hRule="atLeast"/>
          <w:jc w:val="center"/>
        </w:trPr>
        <w:tc>
          <w:tcPr>
            <w:tcW w:w="9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AB43C4C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申报人</w:t>
            </w:r>
            <w:r>
              <w:rPr>
                <w:rFonts w:hint="eastAsia"/>
                <w:kern w:val="0"/>
                <w:lang w:eastAsia="zh-CN"/>
              </w:rPr>
              <w:t>答辩</w:t>
            </w:r>
            <w:r>
              <w:rPr>
                <w:rFonts w:hint="eastAsia"/>
                <w:kern w:val="0"/>
              </w:rPr>
              <w:t>情况：</w:t>
            </w:r>
            <w:r>
              <w:rPr>
                <w:kern w:val="0"/>
              </w:rPr>
              <w:t xml:space="preserve"> </w:t>
            </w:r>
          </w:p>
          <w:p w14:paraId="73F9A8A7">
            <w:pPr>
              <w:rPr>
                <w:kern w:val="0"/>
              </w:rPr>
            </w:pPr>
          </w:p>
          <w:p w14:paraId="332D273A">
            <w:pPr>
              <w:rPr>
                <w:kern w:val="0"/>
              </w:rPr>
            </w:pPr>
          </w:p>
          <w:p w14:paraId="56077AAA">
            <w:pPr>
              <w:rPr>
                <w:kern w:val="0"/>
              </w:rPr>
            </w:pPr>
          </w:p>
          <w:p w14:paraId="08E326E0">
            <w:pPr>
              <w:rPr>
                <w:kern w:val="0"/>
              </w:rPr>
            </w:pPr>
          </w:p>
          <w:p w14:paraId="55CB6CBA">
            <w:pPr>
              <w:rPr>
                <w:kern w:val="0"/>
              </w:rPr>
            </w:pPr>
          </w:p>
          <w:p w14:paraId="00699E64">
            <w:pPr>
              <w:rPr>
                <w:kern w:val="0"/>
              </w:rPr>
            </w:pPr>
          </w:p>
          <w:p w14:paraId="11738DF8">
            <w:pPr>
              <w:rPr>
                <w:kern w:val="0"/>
              </w:rPr>
            </w:pPr>
          </w:p>
          <w:p w14:paraId="5B27529F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      </w:t>
            </w:r>
            <w:r>
              <w:rPr>
                <w:rFonts w:hint="eastAsia"/>
                <w:kern w:val="0"/>
                <w:u w:val="single"/>
              </w:rPr>
              <w:t xml:space="preserve">             </w:t>
            </w:r>
            <w:r>
              <w:rPr>
                <w:rFonts w:hint="eastAsia"/>
                <w:kern w:val="0"/>
              </w:rPr>
              <w:t>学科评议组组长签名：                                  年    月    日</w:t>
            </w:r>
          </w:p>
          <w:p w14:paraId="1BCA6DAE">
            <w:pPr>
              <w:rPr>
                <w:kern w:val="0"/>
              </w:rPr>
            </w:pPr>
          </w:p>
        </w:tc>
      </w:tr>
      <w:tr w14:paraId="7D8818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7" w:hRule="atLeast"/>
          <w:jc w:val="center"/>
        </w:trPr>
        <w:tc>
          <w:tcPr>
            <w:tcW w:w="9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2EE51C70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学科评议组意见：</w:t>
            </w:r>
          </w:p>
          <w:p w14:paraId="1B1D6EA7">
            <w:pPr>
              <w:pStyle w:val="9"/>
              <w:rPr>
                <w:kern w:val="0"/>
              </w:rPr>
            </w:pPr>
          </w:p>
          <w:p w14:paraId="621D9336">
            <w:pPr>
              <w:pStyle w:val="9"/>
              <w:rPr>
                <w:kern w:val="0"/>
              </w:rPr>
            </w:pPr>
          </w:p>
          <w:p w14:paraId="06C79C90">
            <w:pPr>
              <w:pStyle w:val="9"/>
              <w:rPr>
                <w:kern w:val="0"/>
              </w:rPr>
            </w:pPr>
          </w:p>
          <w:p w14:paraId="7F4470DB">
            <w:pPr>
              <w:pStyle w:val="9"/>
              <w:rPr>
                <w:kern w:val="0"/>
              </w:rPr>
            </w:pPr>
          </w:p>
          <w:p w14:paraId="226999D1">
            <w:pPr>
              <w:pStyle w:val="9"/>
              <w:rPr>
                <w:kern w:val="0"/>
              </w:rPr>
            </w:pPr>
          </w:p>
          <w:p w14:paraId="409CEEC8">
            <w:pPr>
              <w:pStyle w:val="9"/>
              <w:rPr>
                <w:kern w:val="0"/>
              </w:rPr>
            </w:pPr>
          </w:p>
          <w:p w14:paraId="3D9A892C">
            <w:pPr>
              <w:pStyle w:val="9"/>
              <w:rPr>
                <w:kern w:val="0"/>
              </w:rPr>
            </w:pPr>
          </w:p>
          <w:p w14:paraId="06199F8E">
            <w:pPr>
              <w:pStyle w:val="9"/>
              <w:rPr>
                <w:kern w:val="0"/>
              </w:rPr>
            </w:pPr>
          </w:p>
          <w:p w14:paraId="385517BF">
            <w:pPr>
              <w:pStyle w:val="9"/>
              <w:rPr>
                <w:kern w:val="0"/>
              </w:rPr>
            </w:pPr>
          </w:p>
          <w:p w14:paraId="707E5D6D">
            <w:pPr>
              <w:pStyle w:val="9"/>
              <w:rPr>
                <w:kern w:val="0"/>
              </w:rPr>
            </w:pPr>
          </w:p>
          <w:p w14:paraId="118D2036">
            <w:pPr>
              <w:widowControl/>
              <w:spacing w:line="520" w:lineRule="atLeast"/>
              <w:ind w:right="840"/>
              <w:jc w:val="left"/>
              <w:rPr>
                <w:kern w:val="0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 xml:space="preserve">专家签名：                                </w:t>
            </w:r>
            <w:r>
              <w:rPr>
                <w:rFonts w:hint="eastAsia"/>
                <w:kern w:val="0"/>
              </w:rPr>
              <w:t xml:space="preserve">                             年    月    日</w:t>
            </w:r>
          </w:p>
          <w:p w14:paraId="647808B6">
            <w:pPr>
              <w:widowControl/>
              <w:spacing w:line="520" w:lineRule="atLeast"/>
              <w:ind w:right="840"/>
              <w:jc w:val="left"/>
              <w:rPr>
                <w:rFonts w:ascii="宋体" w:hAnsi="宋体" w:cs="Arial"/>
                <w:kern w:val="0"/>
                <w:szCs w:val="21"/>
              </w:rPr>
            </w:pPr>
          </w:p>
        </w:tc>
      </w:tr>
    </w:tbl>
    <w:p w14:paraId="295C3FAC"/>
    <w:p w14:paraId="4429DC08">
      <w:pPr>
        <w:jc w:val="center"/>
        <w:rPr>
          <w:rFonts w:ascii="Calibri" w:hAnsi="Calibri" w:eastAsia="黑体" w:cs="Times New Roman"/>
          <w:sz w:val="32"/>
          <w:szCs w:val="32"/>
        </w:rPr>
      </w:pPr>
      <w:r>
        <w:rPr>
          <w:rFonts w:hint="eastAsia" w:ascii="Calibri" w:hAnsi="Calibri" w:eastAsia="黑体" w:cs="Times New Roman"/>
          <w:sz w:val="32"/>
          <w:szCs w:val="32"/>
        </w:rPr>
        <w:t>评  审  审  批  意  见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8"/>
        <w:gridCol w:w="1239"/>
        <w:gridCol w:w="1239"/>
        <w:gridCol w:w="1239"/>
        <w:gridCol w:w="1239"/>
        <w:gridCol w:w="1239"/>
        <w:gridCol w:w="1239"/>
        <w:gridCol w:w="1239"/>
      </w:tblGrid>
      <w:tr w14:paraId="44F9D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1238" w:type="dxa"/>
            <w:vMerge w:val="restart"/>
            <w:textDirection w:val="tbRlV"/>
            <w:vAlign w:val="center"/>
          </w:tcPr>
          <w:p w14:paraId="75868B7C">
            <w:pPr>
              <w:ind w:left="113" w:leftChars="54" w:right="113" w:firstLine="210" w:firstLineChars="10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评  审  组  织  意  见</w:t>
            </w:r>
          </w:p>
        </w:tc>
        <w:tc>
          <w:tcPr>
            <w:tcW w:w="1239" w:type="dxa"/>
            <w:vAlign w:val="center"/>
          </w:tcPr>
          <w:p w14:paraId="01D1085E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总人数</w:t>
            </w:r>
          </w:p>
        </w:tc>
        <w:tc>
          <w:tcPr>
            <w:tcW w:w="1239" w:type="dxa"/>
            <w:vAlign w:val="center"/>
          </w:tcPr>
          <w:p w14:paraId="3628B274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参加人数</w:t>
            </w:r>
          </w:p>
        </w:tc>
        <w:tc>
          <w:tcPr>
            <w:tcW w:w="4956" w:type="dxa"/>
            <w:gridSpan w:val="4"/>
            <w:vAlign w:val="center"/>
          </w:tcPr>
          <w:p w14:paraId="3EF03F45">
            <w:pPr>
              <w:ind w:firstLine="420" w:firstLineChars="20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表  决  结  果</w:t>
            </w:r>
          </w:p>
        </w:tc>
        <w:tc>
          <w:tcPr>
            <w:tcW w:w="1239" w:type="dxa"/>
            <w:vAlign w:val="center"/>
          </w:tcPr>
          <w:p w14:paraId="67F144AF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备注</w:t>
            </w:r>
          </w:p>
        </w:tc>
      </w:tr>
      <w:tr w14:paraId="2F131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238" w:type="dxa"/>
            <w:vMerge w:val="continue"/>
            <w:textDirection w:val="tbRlV"/>
            <w:vAlign w:val="center"/>
          </w:tcPr>
          <w:p w14:paraId="66D554A9">
            <w:pPr>
              <w:ind w:left="113" w:leftChars="54" w:right="113" w:firstLine="180" w:firstLineChars="100"/>
              <w:jc w:val="center"/>
              <w:rPr>
                <w:rFonts w:ascii="宋体" w:hAnsi="宋体" w:eastAsia="宋体" w:cs="Times New Roman"/>
                <w:sz w:val="18"/>
              </w:rPr>
            </w:pPr>
          </w:p>
        </w:tc>
        <w:tc>
          <w:tcPr>
            <w:tcW w:w="1239" w:type="dxa"/>
          </w:tcPr>
          <w:p w14:paraId="620447D7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</w:tc>
        <w:tc>
          <w:tcPr>
            <w:tcW w:w="1239" w:type="dxa"/>
          </w:tcPr>
          <w:p w14:paraId="723E5891">
            <w:pPr>
              <w:jc w:val="center"/>
              <w:rPr>
                <w:rFonts w:ascii="宋体" w:hAnsi="宋体" w:eastAsia="宋体" w:cs="Times New Roman"/>
                <w:sz w:val="44"/>
              </w:rPr>
            </w:pPr>
          </w:p>
        </w:tc>
        <w:tc>
          <w:tcPr>
            <w:tcW w:w="1239" w:type="dxa"/>
            <w:vAlign w:val="center"/>
          </w:tcPr>
          <w:p w14:paraId="0393844B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赞成人数</w:t>
            </w:r>
          </w:p>
        </w:tc>
        <w:tc>
          <w:tcPr>
            <w:tcW w:w="1239" w:type="dxa"/>
            <w:vAlign w:val="center"/>
          </w:tcPr>
          <w:p w14:paraId="4FD9A0C5">
            <w:pPr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239" w:type="dxa"/>
            <w:vAlign w:val="center"/>
          </w:tcPr>
          <w:p w14:paraId="23E694E5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反对人数</w:t>
            </w:r>
          </w:p>
        </w:tc>
        <w:tc>
          <w:tcPr>
            <w:tcW w:w="1239" w:type="dxa"/>
          </w:tcPr>
          <w:p w14:paraId="49195C4C">
            <w:pPr>
              <w:jc w:val="center"/>
              <w:rPr>
                <w:rFonts w:ascii="宋体" w:hAnsi="宋体" w:eastAsia="宋体" w:cs="Times New Roman"/>
                <w:sz w:val="44"/>
              </w:rPr>
            </w:pPr>
          </w:p>
        </w:tc>
        <w:tc>
          <w:tcPr>
            <w:tcW w:w="1239" w:type="dxa"/>
          </w:tcPr>
          <w:p w14:paraId="57DAC57E">
            <w:pPr>
              <w:jc w:val="center"/>
              <w:rPr>
                <w:rFonts w:ascii="宋体" w:hAnsi="宋体" w:eastAsia="宋体" w:cs="Times New Roman"/>
                <w:sz w:val="44"/>
              </w:rPr>
            </w:pPr>
          </w:p>
        </w:tc>
      </w:tr>
      <w:tr w14:paraId="7FC77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28" w:hRule="atLeast"/>
          <w:jc w:val="center"/>
        </w:trPr>
        <w:tc>
          <w:tcPr>
            <w:tcW w:w="1238" w:type="dxa"/>
            <w:vMerge w:val="continue"/>
            <w:textDirection w:val="tbRlV"/>
            <w:vAlign w:val="center"/>
          </w:tcPr>
          <w:p w14:paraId="76781AA5">
            <w:pPr>
              <w:ind w:left="113" w:leftChars="54" w:right="113" w:firstLine="180" w:firstLineChars="100"/>
              <w:jc w:val="center"/>
              <w:rPr>
                <w:rFonts w:ascii="宋体" w:hAnsi="宋体" w:eastAsia="宋体" w:cs="Times New Roman"/>
                <w:sz w:val="18"/>
              </w:rPr>
            </w:pPr>
          </w:p>
        </w:tc>
        <w:tc>
          <w:tcPr>
            <w:tcW w:w="8673" w:type="dxa"/>
            <w:gridSpan w:val="7"/>
          </w:tcPr>
          <w:p w14:paraId="59507645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16E21537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685F810C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3FBD15B1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0DBC96F7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3A588FFE">
            <w:pPr>
              <w:ind w:firstLine="180" w:firstLineChars="100"/>
              <w:rPr>
                <w:rFonts w:ascii="宋体" w:hAnsi="宋体" w:eastAsia="宋体" w:cs="Times New Roman"/>
                <w:sz w:val="18"/>
              </w:rPr>
            </w:pPr>
          </w:p>
          <w:p w14:paraId="08DC1353">
            <w:pPr>
              <w:ind w:firstLine="210" w:firstLineChars="100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评委会                                           评审机构</w:t>
            </w:r>
          </w:p>
          <w:p w14:paraId="732FB1FA">
            <w:pPr>
              <w:ind w:firstLine="210" w:firstLineChars="100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主任签字：</w:t>
            </w:r>
            <w:r>
              <w:rPr>
                <w:rFonts w:hint="eastAsia" w:ascii="宋体" w:hAnsi="宋体" w:eastAsia="宋体" w:cs="Times New Roman"/>
                <w:sz w:val="18"/>
              </w:rPr>
              <w:t xml:space="preserve">                                              </w:t>
            </w:r>
            <w:r>
              <w:rPr>
                <w:rFonts w:hint="eastAsia" w:ascii="宋体" w:hAnsi="宋体" w:eastAsia="宋体" w:cs="Times New Roman"/>
                <w:szCs w:val="21"/>
              </w:rPr>
              <w:t>公  章</w:t>
            </w:r>
          </w:p>
          <w:p w14:paraId="63DEEF4A">
            <w:pPr>
              <w:rPr>
                <w:rFonts w:ascii="宋体" w:hAnsi="宋体" w:eastAsia="宋体" w:cs="Times New Roman"/>
                <w:sz w:val="18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                                               年     月     日</w:t>
            </w:r>
          </w:p>
        </w:tc>
      </w:tr>
      <w:tr w14:paraId="70680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7" w:hRule="atLeast"/>
          <w:jc w:val="center"/>
        </w:trPr>
        <w:tc>
          <w:tcPr>
            <w:tcW w:w="1238" w:type="dxa"/>
            <w:textDirection w:val="tbRlV"/>
            <w:vAlign w:val="center"/>
          </w:tcPr>
          <w:p w14:paraId="7C5E35E0">
            <w:pPr>
              <w:ind w:left="113" w:right="113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公   示 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 w:eastAsia="宋体" w:cs="Times New Roman"/>
                <w:szCs w:val="21"/>
              </w:rPr>
              <w:t xml:space="preserve">结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 w:eastAsia="宋体" w:cs="Times New Roman"/>
                <w:szCs w:val="21"/>
              </w:rPr>
              <w:t xml:space="preserve"> 果</w:t>
            </w:r>
          </w:p>
        </w:tc>
        <w:tc>
          <w:tcPr>
            <w:tcW w:w="8673" w:type="dxa"/>
            <w:gridSpan w:val="7"/>
          </w:tcPr>
          <w:p w14:paraId="51BDA17D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21017413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54DC6746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13A5238B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16765EAD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08C4DBD3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1CA48042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 w:val="18"/>
              </w:rPr>
              <w:t xml:space="preserve">                                </w:t>
            </w:r>
            <w:r>
              <w:rPr>
                <w:rFonts w:hint="eastAsia" w:ascii="宋体" w:hAnsi="宋体" w:eastAsia="宋体" w:cs="Times New Roman"/>
                <w:szCs w:val="21"/>
              </w:rPr>
              <w:t>公   章</w:t>
            </w:r>
          </w:p>
          <w:p w14:paraId="51ED5888">
            <w:pPr>
              <w:jc w:val="center"/>
              <w:rPr>
                <w:rFonts w:ascii="宋体" w:hAnsi="宋体" w:eastAsia="宋体" w:cs="Times New Roman"/>
                <w:sz w:val="18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                              年     月     日</w:t>
            </w:r>
          </w:p>
        </w:tc>
      </w:tr>
      <w:tr w14:paraId="641E1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7" w:hRule="atLeast"/>
          <w:jc w:val="center"/>
        </w:trPr>
        <w:tc>
          <w:tcPr>
            <w:tcW w:w="1238" w:type="dxa"/>
            <w:textDirection w:val="tbRlV"/>
            <w:vAlign w:val="center"/>
          </w:tcPr>
          <w:p w14:paraId="751195DD">
            <w:pPr>
              <w:ind w:left="113" w:right="113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学  校  核  准  意  见</w:t>
            </w:r>
          </w:p>
        </w:tc>
        <w:tc>
          <w:tcPr>
            <w:tcW w:w="8673" w:type="dxa"/>
            <w:gridSpan w:val="7"/>
          </w:tcPr>
          <w:p w14:paraId="23198549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736BC7BA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4F5ED01D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2581D57C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6FA25F13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14AF9D2F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2530B162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749F1CC9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33861F29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7F163DFC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73793249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1CC1D359">
            <w:pPr>
              <w:rPr>
                <w:rFonts w:ascii="宋体" w:hAnsi="宋体" w:eastAsia="宋体" w:cs="Times New Roman"/>
                <w:sz w:val="18"/>
              </w:rPr>
            </w:pPr>
          </w:p>
          <w:p w14:paraId="1B721CF2">
            <w:pPr>
              <w:rPr>
                <w:rFonts w:ascii="宋体" w:hAnsi="宋体" w:eastAsia="宋体" w:cs="Times New Roman"/>
                <w:sz w:val="18"/>
              </w:rPr>
            </w:pPr>
          </w:p>
          <w:p w14:paraId="6B9CAE3A">
            <w:pPr>
              <w:rPr>
                <w:rFonts w:ascii="宋体" w:hAnsi="宋体" w:eastAsia="宋体" w:cs="Times New Roman"/>
                <w:sz w:val="18"/>
              </w:rPr>
            </w:pPr>
          </w:p>
          <w:p w14:paraId="4DDE1C81">
            <w:pPr>
              <w:rPr>
                <w:rFonts w:ascii="宋体" w:hAnsi="宋体" w:eastAsia="宋体" w:cs="Times New Roman"/>
                <w:sz w:val="18"/>
              </w:rPr>
            </w:pPr>
          </w:p>
          <w:p w14:paraId="59E6D237">
            <w:pPr>
              <w:rPr>
                <w:rFonts w:ascii="宋体" w:hAnsi="宋体" w:eastAsia="宋体" w:cs="Times New Roman"/>
                <w:sz w:val="18"/>
              </w:rPr>
            </w:pPr>
          </w:p>
          <w:p w14:paraId="4935010E">
            <w:pPr>
              <w:rPr>
                <w:rFonts w:ascii="宋体" w:hAnsi="宋体" w:eastAsia="宋体" w:cs="Times New Roman"/>
                <w:sz w:val="18"/>
              </w:rPr>
            </w:pPr>
          </w:p>
          <w:p w14:paraId="3C750EFB">
            <w:pPr>
              <w:ind w:firstLine="6195" w:firstLineChars="2950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公  章</w:t>
            </w:r>
          </w:p>
          <w:p w14:paraId="7F611E47">
            <w:pPr>
              <w:ind w:firstLine="420" w:firstLineChars="200"/>
              <w:rPr>
                <w:rFonts w:ascii="宋体" w:hAnsi="宋体" w:eastAsia="宋体" w:cs="Times New Roman"/>
                <w:sz w:val="18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负责人：                                           年     月    日</w:t>
            </w:r>
          </w:p>
        </w:tc>
      </w:tr>
    </w:tbl>
    <w:p w14:paraId="05FF4CBE">
      <w:pPr>
        <w:widowControl/>
        <w:jc w:val="left"/>
      </w:pPr>
    </w:p>
    <w:sectPr>
      <w:footerReference r:id="rId3" w:type="default"/>
      <w:footerReference r:id="rId4" w:type="even"/>
      <w:pgSz w:w="11906" w:h="16838"/>
      <w:pgMar w:top="1559" w:right="1134" w:bottom="720" w:left="1134" w:header="851" w:footer="454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unse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FZSongS--GB1-5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AF9FCA">
    <w:pPr>
      <w:pStyle w:val="4"/>
    </w:pPr>
    <w:r>
      <w:rPr>
        <w:sz w:val="18"/>
      </w:rP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7BC4AEB4">
                <w:pPr>
                  <w:pStyle w:val="4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3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DA4363">
    <w:pPr>
      <w:pStyle w:val="4"/>
    </w:pPr>
    <w:r>
      <w:rPr>
        <w:sz w:val="18"/>
      </w:rPr>
      <w:pict>
        <v:shape id="_x0000_s3074" o:spid="_x0000_s3074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2F755904">
                <w:pPr>
                  <w:pStyle w:val="4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docVars>
    <w:docVar w:name="commondata" w:val="eyJoZGlkIjoiYTBhNWRmNDFkNzJkOGZiYjhjMzlmNjlmZGRjYTYyZDAifQ=="/>
  </w:docVars>
  <w:rsids>
    <w:rsidRoot w:val="0033126B"/>
    <w:rsid w:val="000077C7"/>
    <w:rsid w:val="000204C4"/>
    <w:rsid w:val="0002075C"/>
    <w:rsid w:val="00024587"/>
    <w:rsid w:val="00025AA6"/>
    <w:rsid w:val="00035ADA"/>
    <w:rsid w:val="00050B41"/>
    <w:rsid w:val="00052874"/>
    <w:rsid w:val="00057965"/>
    <w:rsid w:val="000734BB"/>
    <w:rsid w:val="000835E5"/>
    <w:rsid w:val="00086C19"/>
    <w:rsid w:val="00091D39"/>
    <w:rsid w:val="00093E8E"/>
    <w:rsid w:val="000A1C4F"/>
    <w:rsid w:val="000A53B5"/>
    <w:rsid w:val="000A6447"/>
    <w:rsid w:val="000B25F1"/>
    <w:rsid w:val="000B5BC8"/>
    <w:rsid w:val="000B7DCE"/>
    <w:rsid w:val="000B7E3F"/>
    <w:rsid w:val="000C7246"/>
    <w:rsid w:val="000D559F"/>
    <w:rsid w:val="000E1FCC"/>
    <w:rsid w:val="000E3B0E"/>
    <w:rsid w:val="000E777B"/>
    <w:rsid w:val="000F1493"/>
    <w:rsid w:val="000F2B39"/>
    <w:rsid w:val="00100416"/>
    <w:rsid w:val="00102860"/>
    <w:rsid w:val="001034FB"/>
    <w:rsid w:val="00106765"/>
    <w:rsid w:val="00110033"/>
    <w:rsid w:val="001152EC"/>
    <w:rsid w:val="00123022"/>
    <w:rsid w:val="0012343B"/>
    <w:rsid w:val="0012740F"/>
    <w:rsid w:val="0012753C"/>
    <w:rsid w:val="00136E7A"/>
    <w:rsid w:val="00160D6D"/>
    <w:rsid w:val="00163F01"/>
    <w:rsid w:val="001650A1"/>
    <w:rsid w:val="00171343"/>
    <w:rsid w:val="00187EAB"/>
    <w:rsid w:val="00192A61"/>
    <w:rsid w:val="001937B2"/>
    <w:rsid w:val="001937B4"/>
    <w:rsid w:val="001B0A30"/>
    <w:rsid w:val="001B2C61"/>
    <w:rsid w:val="001C4443"/>
    <w:rsid w:val="001D2597"/>
    <w:rsid w:val="001E1E38"/>
    <w:rsid w:val="00211798"/>
    <w:rsid w:val="00216FF6"/>
    <w:rsid w:val="00226AC5"/>
    <w:rsid w:val="002270A7"/>
    <w:rsid w:val="002326D9"/>
    <w:rsid w:val="002347B7"/>
    <w:rsid w:val="00243159"/>
    <w:rsid w:val="00247B30"/>
    <w:rsid w:val="00257618"/>
    <w:rsid w:val="00271356"/>
    <w:rsid w:val="002859E6"/>
    <w:rsid w:val="00295BBE"/>
    <w:rsid w:val="002B5D77"/>
    <w:rsid w:val="002C2E4D"/>
    <w:rsid w:val="002E42F6"/>
    <w:rsid w:val="002F1EC4"/>
    <w:rsid w:val="00312C89"/>
    <w:rsid w:val="00314EE7"/>
    <w:rsid w:val="00315AAE"/>
    <w:rsid w:val="00324D00"/>
    <w:rsid w:val="0033126B"/>
    <w:rsid w:val="00333B61"/>
    <w:rsid w:val="0033420A"/>
    <w:rsid w:val="00342D04"/>
    <w:rsid w:val="00345CE6"/>
    <w:rsid w:val="00352DB8"/>
    <w:rsid w:val="00353FFB"/>
    <w:rsid w:val="0035796B"/>
    <w:rsid w:val="00361F97"/>
    <w:rsid w:val="0036206F"/>
    <w:rsid w:val="00384C68"/>
    <w:rsid w:val="0039460C"/>
    <w:rsid w:val="003B5BA5"/>
    <w:rsid w:val="003B7454"/>
    <w:rsid w:val="003C6F7B"/>
    <w:rsid w:val="003D6C2A"/>
    <w:rsid w:val="003E3539"/>
    <w:rsid w:val="003F6AC8"/>
    <w:rsid w:val="00403377"/>
    <w:rsid w:val="00410217"/>
    <w:rsid w:val="00413D18"/>
    <w:rsid w:val="00417FC6"/>
    <w:rsid w:val="00421B6F"/>
    <w:rsid w:val="00424D1B"/>
    <w:rsid w:val="00433D52"/>
    <w:rsid w:val="004542AC"/>
    <w:rsid w:val="00455996"/>
    <w:rsid w:val="004632E2"/>
    <w:rsid w:val="00471E45"/>
    <w:rsid w:val="00477CC6"/>
    <w:rsid w:val="00481C0E"/>
    <w:rsid w:val="004849BB"/>
    <w:rsid w:val="00492E46"/>
    <w:rsid w:val="00495AB1"/>
    <w:rsid w:val="004A2B71"/>
    <w:rsid w:val="004A7AE8"/>
    <w:rsid w:val="004B1AFD"/>
    <w:rsid w:val="004B1CCE"/>
    <w:rsid w:val="004C36A3"/>
    <w:rsid w:val="004D5EAE"/>
    <w:rsid w:val="004E6217"/>
    <w:rsid w:val="004E65CB"/>
    <w:rsid w:val="004F21A1"/>
    <w:rsid w:val="00501DE0"/>
    <w:rsid w:val="00507D8E"/>
    <w:rsid w:val="00523155"/>
    <w:rsid w:val="005263B4"/>
    <w:rsid w:val="00535A0B"/>
    <w:rsid w:val="00543465"/>
    <w:rsid w:val="005617BD"/>
    <w:rsid w:val="00565F0F"/>
    <w:rsid w:val="0057651F"/>
    <w:rsid w:val="0057729A"/>
    <w:rsid w:val="00580981"/>
    <w:rsid w:val="00583E93"/>
    <w:rsid w:val="005B6A8B"/>
    <w:rsid w:val="005E06B1"/>
    <w:rsid w:val="005E3440"/>
    <w:rsid w:val="005E58F4"/>
    <w:rsid w:val="005F645A"/>
    <w:rsid w:val="00607D1E"/>
    <w:rsid w:val="00622561"/>
    <w:rsid w:val="0062256C"/>
    <w:rsid w:val="00623BB8"/>
    <w:rsid w:val="00647D66"/>
    <w:rsid w:val="00652272"/>
    <w:rsid w:val="00661C50"/>
    <w:rsid w:val="00661D38"/>
    <w:rsid w:val="006646A1"/>
    <w:rsid w:val="00674EFB"/>
    <w:rsid w:val="0069036C"/>
    <w:rsid w:val="00690D02"/>
    <w:rsid w:val="00691EF6"/>
    <w:rsid w:val="006B1E56"/>
    <w:rsid w:val="006E5989"/>
    <w:rsid w:val="006E7E68"/>
    <w:rsid w:val="007031A9"/>
    <w:rsid w:val="00713721"/>
    <w:rsid w:val="00714623"/>
    <w:rsid w:val="00724356"/>
    <w:rsid w:val="007313BA"/>
    <w:rsid w:val="00734128"/>
    <w:rsid w:val="007415CC"/>
    <w:rsid w:val="00741F1A"/>
    <w:rsid w:val="00746377"/>
    <w:rsid w:val="007551B0"/>
    <w:rsid w:val="00777776"/>
    <w:rsid w:val="007965C2"/>
    <w:rsid w:val="007A6787"/>
    <w:rsid w:val="007A6B08"/>
    <w:rsid w:val="007A6DCF"/>
    <w:rsid w:val="007C4C8E"/>
    <w:rsid w:val="007E6312"/>
    <w:rsid w:val="007E7FD3"/>
    <w:rsid w:val="007F07A4"/>
    <w:rsid w:val="00805C35"/>
    <w:rsid w:val="00812C68"/>
    <w:rsid w:val="00820FD3"/>
    <w:rsid w:val="008269F0"/>
    <w:rsid w:val="00826A66"/>
    <w:rsid w:val="00830327"/>
    <w:rsid w:val="00833AA5"/>
    <w:rsid w:val="00837A92"/>
    <w:rsid w:val="00855D32"/>
    <w:rsid w:val="008653D4"/>
    <w:rsid w:val="00867374"/>
    <w:rsid w:val="008678EB"/>
    <w:rsid w:val="00872E0F"/>
    <w:rsid w:val="008764C0"/>
    <w:rsid w:val="00876F0D"/>
    <w:rsid w:val="00882519"/>
    <w:rsid w:val="00894606"/>
    <w:rsid w:val="0089698F"/>
    <w:rsid w:val="008B4063"/>
    <w:rsid w:val="008B5E5E"/>
    <w:rsid w:val="008B687A"/>
    <w:rsid w:val="008C4C0F"/>
    <w:rsid w:val="008D60E5"/>
    <w:rsid w:val="00902DB2"/>
    <w:rsid w:val="00905296"/>
    <w:rsid w:val="00912A23"/>
    <w:rsid w:val="00927B7A"/>
    <w:rsid w:val="009332E6"/>
    <w:rsid w:val="009363D5"/>
    <w:rsid w:val="00956FEE"/>
    <w:rsid w:val="009624BB"/>
    <w:rsid w:val="00962F66"/>
    <w:rsid w:val="00967876"/>
    <w:rsid w:val="00974F96"/>
    <w:rsid w:val="009768A0"/>
    <w:rsid w:val="00984D31"/>
    <w:rsid w:val="00986608"/>
    <w:rsid w:val="00992502"/>
    <w:rsid w:val="009C1F06"/>
    <w:rsid w:val="009E353C"/>
    <w:rsid w:val="009E64C8"/>
    <w:rsid w:val="00A03435"/>
    <w:rsid w:val="00A12F14"/>
    <w:rsid w:val="00A14210"/>
    <w:rsid w:val="00A15E5A"/>
    <w:rsid w:val="00A377FB"/>
    <w:rsid w:val="00A600A4"/>
    <w:rsid w:val="00A64CA0"/>
    <w:rsid w:val="00A74B54"/>
    <w:rsid w:val="00AA252B"/>
    <w:rsid w:val="00AB4B1E"/>
    <w:rsid w:val="00AD5CCC"/>
    <w:rsid w:val="00AE18A7"/>
    <w:rsid w:val="00AF2BB3"/>
    <w:rsid w:val="00AF445F"/>
    <w:rsid w:val="00B036DE"/>
    <w:rsid w:val="00B06BF4"/>
    <w:rsid w:val="00B07F41"/>
    <w:rsid w:val="00B16465"/>
    <w:rsid w:val="00B20A8D"/>
    <w:rsid w:val="00B22E22"/>
    <w:rsid w:val="00B27696"/>
    <w:rsid w:val="00B80533"/>
    <w:rsid w:val="00B82843"/>
    <w:rsid w:val="00BA646C"/>
    <w:rsid w:val="00BB52F4"/>
    <w:rsid w:val="00BC7F6D"/>
    <w:rsid w:val="00BD1A32"/>
    <w:rsid w:val="00BD4E90"/>
    <w:rsid w:val="00BF0225"/>
    <w:rsid w:val="00BF37BD"/>
    <w:rsid w:val="00C008D8"/>
    <w:rsid w:val="00C0165A"/>
    <w:rsid w:val="00C34D75"/>
    <w:rsid w:val="00C35A03"/>
    <w:rsid w:val="00C3645D"/>
    <w:rsid w:val="00C53042"/>
    <w:rsid w:val="00C6384D"/>
    <w:rsid w:val="00C65AB8"/>
    <w:rsid w:val="00C722D7"/>
    <w:rsid w:val="00C77711"/>
    <w:rsid w:val="00C824FA"/>
    <w:rsid w:val="00C828EC"/>
    <w:rsid w:val="00C90195"/>
    <w:rsid w:val="00C93845"/>
    <w:rsid w:val="00C96100"/>
    <w:rsid w:val="00CB1F99"/>
    <w:rsid w:val="00CC4D6F"/>
    <w:rsid w:val="00CC7EE7"/>
    <w:rsid w:val="00CD2226"/>
    <w:rsid w:val="00CD42FF"/>
    <w:rsid w:val="00CD7981"/>
    <w:rsid w:val="00CE15B9"/>
    <w:rsid w:val="00CF6E1A"/>
    <w:rsid w:val="00D20B34"/>
    <w:rsid w:val="00D273BE"/>
    <w:rsid w:val="00D36A37"/>
    <w:rsid w:val="00D3748A"/>
    <w:rsid w:val="00D416C2"/>
    <w:rsid w:val="00D41CF0"/>
    <w:rsid w:val="00D66B57"/>
    <w:rsid w:val="00DA3AD6"/>
    <w:rsid w:val="00DA6B66"/>
    <w:rsid w:val="00DB02E4"/>
    <w:rsid w:val="00DB42ED"/>
    <w:rsid w:val="00DC11A1"/>
    <w:rsid w:val="00DD5F4F"/>
    <w:rsid w:val="00DD7968"/>
    <w:rsid w:val="00DE299B"/>
    <w:rsid w:val="00DE3F60"/>
    <w:rsid w:val="00DE5271"/>
    <w:rsid w:val="00E05692"/>
    <w:rsid w:val="00E07849"/>
    <w:rsid w:val="00E10077"/>
    <w:rsid w:val="00E161A5"/>
    <w:rsid w:val="00E206F2"/>
    <w:rsid w:val="00E55EEB"/>
    <w:rsid w:val="00E57AA4"/>
    <w:rsid w:val="00E61743"/>
    <w:rsid w:val="00E62D0D"/>
    <w:rsid w:val="00E713EE"/>
    <w:rsid w:val="00EA2543"/>
    <w:rsid w:val="00EA5CB0"/>
    <w:rsid w:val="00EB1023"/>
    <w:rsid w:val="00ED30F2"/>
    <w:rsid w:val="00EE2F78"/>
    <w:rsid w:val="00EE3937"/>
    <w:rsid w:val="00EE5924"/>
    <w:rsid w:val="00EE79DB"/>
    <w:rsid w:val="00F02B0D"/>
    <w:rsid w:val="00F15B17"/>
    <w:rsid w:val="00F1668D"/>
    <w:rsid w:val="00F200F9"/>
    <w:rsid w:val="00F22090"/>
    <w:rsid w:val="00F24A17"/>
    <w:rsid w:val="00F25C10"/>
    <w:rsid w:val="00F50D1D"/>
    <w:rsid w:val="00F6664A"/>
    <w:rsid w:val="00F75973"/>
    <w:rsid w:val="00F770C0"/>
    <w:rsid w:val="00F82DFD"/>
    <w:rsid w:val="00F841C6"/>
    <w:rsid w:val="00F8579D"/>
    <w:rsid w:val="00F93089"/>
    <w:rsid w:val="00F93A86"/>
    <w:rsid w:val="00FA4387"/>
    <w:rsid w:val="00FB3155"/>
    <w:rsid w:val="00FD5538"/>
    <w:rsid w:val="00FE52BF"/>
    <w:rsid w:val="00FF0622"/>
    <w:rsid w:val="00FF54C9"/>
    <w:rsid w:val="026D7DC1"/>
    <w:rsid w:val="04F82111"/>
    <w:rsid w:val="04F9213C"/>
    <w:rsid w:val="0643325A"/>
    <w:rsid w:val="07C942BB"/>
    <w:rsid w:val="0A9B39E1"/>
    <w:rsid w:val="0D3F4779"/>
    <w:rsid w:val="0F927968"/>
    <w:rsid w:val="10066654"/>
    <w:rsid w:val="12010C7A"/>
    <w:rsid w:val="128672BB"/>
    <w:rsid w:val="136F7F2E"/>
    <w:rsid w:val="153B3244"/>
    <w:rsid w:val="1E1E083D"/>
    <w:rsid w:val="1EE220CD"/>
    <w:rsid w:val="226D4721"/>
    <w:rsid w:val="26A23BF9"/>
    <w:rsid w:val="26C836D0"/>
    <w:rsid w:val="27412FEF"/>
    <w:rsid w:val="28776E17"/>
    <w:rsid w:val="2A685020"/>
    <w:rsid w:val="2CBF0E1F"/>
    <w:rsid w:val="2FC80E98"/>
    <w:rsid w:val="33D6278A"/>
    <w:rsid w:val="35BD1234"/>
    <w:rsid w:val="38BA425C"/>
    <w:rsid w:val="3A671203"/>
    <w:rsid w:val="43D9101E"/>
    <w:rsid w:val="499C1040"/>
    <w:rsid w:val="49C05A15"/>
    <w:rsid w:val="49DF4468"/>
    <w:rsid w:val="4B0737EF"/>
    <w:rsid w:val="4B167CD3"/>
    <w:rsid w:val="4B352FDB"/>
    <w:rsid w:val="4CF42B74"/>
    <w:rsid w:val="4DFE0BA7"/>
    <w:rsid w:val="519E7491"/>
    <w:rsid w:val="54AC619A"/>
    <w:rsid w:val="55C11C6D"/>
    <w:rsid w:val="584C5C72"/>
    <w:rsid w:val="58584197"/>
    <w:rsid w:val="5A943430"/>
    <w:rsid w:val="5AF627B2"/>
    <w:rsid w:val="5C3852DC"/>
    <w:rsid w:val="5C6C6C7F"/>
    <w:rsid w:val="5F8F4A74"/>
    <w:rsid w:val="5FF214EF"/>
    <w:rsid w:val="62EA7456"/>
    <w:rsid w:val="635B50F8"/>
    <w:rsid w:val="66FD1A98"/>
    <w:rsid w:val="67D22E92"/>
    <w:rsid w:val="69AA5C20"/>
    <w:rsid w:val="6AC141C7"/>
    <w:rsid w:val="6CEC63D9"/>
    <w:rsid w:val="6F285225"/>
    <w:rsid w:val="7265409A"/>
    <w:rsid w:val="79DE5A35"/>
    <w:rsid w:val="7A714113"/>
    <w:rsid w:val="7B851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0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框文本 Char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 textRotate="1"/>
    <customShpInfo spid="_x0000_s3074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52flin</Company>
  <Pages>28</Pages>
  <Words>2784</Words>
  <Characters>3342</Characters>
  <Lines>81</Lines>
  <Paragraphs>22</Paragraphs>
  <TotalTime>8</TotalTime>
  <ScaleCrop>false</ScaleCrop>
  <LinksUpToDate>false</LinksUpToDate>
  <CharactersWithSpaces>3708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2023-05-22T08:09:00Z</dcterms:created>
  <dc:creator>符桑岚</dc:creator>
  <cp:lastModifiedBy>王向辉</cp:lastModifiedBy>
  <cp:lastPrinted>2025-07-03T00:56:09Z</cp:lastPrinted>
  <dcterms:modified xsi:type="dcterms:W3CDTF">2025-07-03T00:57:12Z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30D47DAD9AAC42E682495CA7025E11C9_13</vt:lpwstr>
  </property>
  <property fmtid="{D5CDD505-2E9C-101B-9397-08002B2CF9AE}" pid="4" name="KSOTemplateDocerSaveRecord">
    <vt:lpwstr>eyJoZGlkIjoiNzQwMzk0MDQ1Y2YzMDYxOGM5NjVjMzE4MmU0N2M5OTgiLCJ1c2VySWQiOiIxNjIyMTg3MjEyIn0=</vt:lpwstr>
  </property>
</Properties>
</file>