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spacing w:after="156" w:afterLines="50"/>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ascii="宋体" w:hAnsi="宋体"/>
          <w:sz w:val="52"/>
        </w:rPr>
      </w:pPr>
      <w:r>
        <w:rPr>
          <w:rFonts w:hint="eastAsia" w:ascii="宋体" w:hAnsi="宋体"/>
          <w:sz w:val="52"/>
        </w:rPr>
        <w:t>（</w:t>
      </w:r>
      <w:r>
        <w:rPr>
          <w:rFonts w:hint="eastAsia" w:ascii="宋体" w:hAnsi="宋体"/>
          <w:sz w:val="52"/>
          <w:u w:val="single"/>
        </w:rPr>
        <w:t xml:space="preserve"> 2024 </w:t>
      </w:r>
      <w:r>
        <w:rPr>
          <w:rFonts w:hint="eastAsia" w:ascii="宋体" w:hAnsi="宋体"/>
          <w:sz w:val="52"/>
        </w:rPr>
        <w:t>年度）</w:t>
      </w:r>
    </w:p>
    <w:p w14:paraId="0E87FB5C">
      <w:pPr>
        <w:jc w:val="center"/>
        <w:rPr>
          <w:rFonts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u w:val="single"/>
        </w:rPr>
      </w:pPr>
      <w:r>
        <w:rPr>
          <w:rFonts w:hint="eastAsia"/>
          <w:sz w:val="28"/>
        </w:rPr>
        <w:t xml:space="preserve">单   位 ： </w:t>
      </w:r>
      <w:r>
        <w:rPr>
          <w:rFonts w:hint="eastAsia"/>
          <w:sz w:val="28"/>
          <w:u w:val="single"/>
        </w:rPr>
        <w:t xml:space="preserve">    化学与化工学院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sz w:val="30"/>
          <w:u w:val="single"/>
        </w:rPr>
        <w:t xml:space="preserve"> </w:t>
      </w:r>
      <w:r>
        <w:rPr>
          <w:rFonts w:hint="eastAsia"/>
          <w:sz w:val="30"/>
          <w:u w:val="single"/>
        </w:rPr>
        <w:t xml:space="preserve">马健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w:t>
      </w:r>
      <w:r>
        <w:rPr>
          <w:sz w:val="24"/>
          <w:u w:val="single"/>
        </w:rPr>
        <w:t xml:space="preserve">    </w:t>
      </w:r>
      <w:r>
        <w:rPr>
          <w:rFonts w:hint="eastAsia"/>
          <w:sz w:val="24"/>
          <w:u w:val="single"/>
        </w:rPr>
        <w:t xml:space="preserve">讲师 </w:t>
      </w:r>
      <w:r>
        <w:rPr>
          <w:sz w:val="24"/>
          <w:u w:val="single"/>
        </w:rPr>
        <w:t xml:space="preserve">  </w:t>
      </w:r>
      <w:r>
        <w:rPr>
          <w:rFonts w:hint="eastAsia"/>
          <w:sz w:val="24"/>
          <w:u w:val="single"/>
        </w:rPr>
        <w:t xml:space="preserve">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sz w:val="24"/>
          <w:u w:val="single"/>
        </w:rPr>
        <w:t xml:space="preserve">   </w:t>
      </w:r>
      <w:r>
        <w:rPr>
          <w:rFonts w:hint="eastAsia"/>
          <w:sz w:val="24"/>
          <w:u w:val="single"/>
        </w:rPr>
        <w:t xml:space="preserve">化学 </w:t>
      </w:r>
      <w:r>
        <w:rPr>
          <w:sz w:val="24"/>
          <w:u w:val="single"/>
        </w:rPr>
        <w:t xml:space="preserve">      </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教学科研型副教授 </w:t>
      </w:r>
      <w:r>
        <w:rPr>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sz w:val="24"/>
          <w:u w:val="single"/>
        </w:rPr>
        <w:t xml:space="preserve">    13907530895</w:t>
      </w:r>
      <w:r>
        <w:rPr>
          <w:rFonts w:hint="eastAsia"/>
          <w:sz w:val="24"/>
          <w:u w:val="single"/>
        </w:rPr>
        <w:t xml:space="preserve"> </w:t>
      </w:r>
      <w:r>
        <w:rPr>
          <w:sz w:val="24"/>
          <w:u w:val="single"/>
        </w:rPr>
        <w:t xml:space="preserve">  </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 xml:space="preserve">填表时间：  </w:t>
      </w:r>
      <w:r>
        <w:rPr>
          <w:sz w:val="24"/>
        </w:rPr>
        <w:t>2025</w:t>
      </w:r>
      <w:r>
        <w:rPr>
          <w:rFonts w:hint="eastAsia"/>
          <w:sz w:val="24"/>
        </w:rPr>
        <w:t xml:space="preserve">年 </w:t>
      </w:r>
      <w:r>
        <w:rPr>
          <w:sz w:val="24"/>
        </w:rPr>
        <w:t>6</w:t>
      </w:r>
      <w:r>
        <w:rPr>
          <w:rFonts w:hint="eastAsia"/>
          <w:sz w:val="24"/>
        </w:rPr>
        <w:t xml:space="preserve">月 </w:t>
      </w:r>
      <w:r>
        <w:rPr>
          <w:sz w:val="24"/>
        </w:rPr>
        <w:t>7</w:t>
      </w:r>
      <w:r>
        <w:rPr>
          <w:rFonts w:hint="eastAsia"/>
          <w:sz w:val="24"/>
        </w:rPr>
        <w:t>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rPr>
        <w:t>二级单位职称评议工作委员会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4.“毕业学校”填最高学历毕业学校当时的全称。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5.晋升形式：正常晋升或破格晋升或转评或直评。</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7.聘任年限应足年，按“5年6个月”格式填写，一年按12个月计算，如2017年3月起聘，到2018年12月，任职年限就只有1年10个月，不到2年。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355"/>
        <w:gridCol w:w="74"/>
        <w:gridCol w:w="560"/>
        <w:gridCol w:w="425"/>
        <w:gridCol w:w="291"/>
        <w:gridCol w:w="280"/>
        <w:gridCol w:w="279"/>
        <w:gridCol w:w="288"/>
        <w:gridCol w:w="708"/>
        <w:gridCol w:w="285"/>
        <w:gridCol w:w="70"/>
        <w:gridCol w:w="800"/>
        <w:gridCol w:w="263"/>
        <w:gridCol w:w="567"/>
        <w:gridCol w:w="142"/>
        <w:gridCol w:w="146"/>
        <w:gridCol w:w="280"/>
        <w:gridCol w:w="280"/>
        <w:gridCol w:w="574"/>
        <w:gridCol w:w="28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ascii="宋体" w:hAnsi="宋体" w:cs="Arial"/>
                <w:kern w:val="0"/>
                <w:szCs w:val="21"/>
              </w:rPr>
            </w:pPr>
            <w:r>
              <w:rPr>
                <w:rFonts w:hint="eastAsia" w:ascii="宋体" w:hAnsi="宋体" w:cs="Arial"/>
                <w:kern w:val="0"/>
                <w:szCs w:val="21"/>
              </w:rPr>
              <w:t>姓名</w:t>
            </w:r>
          </w:p>
        </w:tc>
        <w:tc>
          <w:tcPr>
            <w:tcW w:w="1414" w:type="dxa"/>
            <w:gridSpan w:val="4"/>
            <w:tcBorders>
              <w:top w:val="single" w:color="000000" w:sz="4" w:space="0"/>
              <w:left w:val="nil"/>
              <w:bottom w:val="single" w:color="000000" w:sz="4" w:space="0"/>
              <w:right w:val="single" w:color="000000" w:sz="4" w:space="0"/>
            </w:tcBorders>
            <w:vAlign w:val="center"/>
          </w:tcPr>
          <w:p w14:paraId="624908F2">
            <w:pPr>
              <w:widowControl/>
              <w:jc w:val="center"/>
              <w:rPr>
                <w:rFonts w:ascii="宋体" w:hAnsi="宋体" w:cs="Arial"/>
                <w:kern w:val="0"/>
                <w:szCs w:val="21"/>
              </w:rPr>
            </w:pPr>
            <w:r>
              <w:rPr>
                <w:rFonts w:hint="eastAsia" w:ascii="宋体" w:hAnsi="宋体" w:cs="Arial"/>
                <w:kern w:val="0"/>
                <w:szCs w:val="21"/>
              </w:rPr>
              <w:t>马健</w:t>
            </w:r>
          </w:p>
        </w:tc>
        <w:tc>
          <w:tcPr>
            <w:tcW w:w="571" w:type="dxa"/>
            <w:gridSpan w:val="2"/>
            <w:tcBorders>
              <w:top w:val="single" w:color="000000" w:sz="4" w:space="0"/>
              <w:left w:val="nil"/>
              <w:bottom w:val="single" w:color="000000" w:sz="4" w:space="0"/>
              <w:right w:val="single" w:color="000000" w:sz="4" w:space="0"/>
            </w:tcBorders>
            <w:vAlign w:val="center"/>
          </w:tcPr>
          <w:p w14:paraId="304AF9D8">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ascii="宋体" w:hAnsi="宋体" w:cs="Arial"/>
                <w:kern w:val="0"/>
                <w:szCs w:val="21"/>
              </w:rPr>
            </w:pPr>
            <w:r>
              <w:rPr>
                <w:rFonts w:hint="eastAsia" w:ascii="宋体" w:hAnsi="宋体" w:cs="Arial"/>
                <w:kern w:val="0"/>
                <w:szCs w:val="21"/>
              </w:rPr>
              <w:t>男</w:t>
            </w:r>
          </w:p>
        </w:tc>
        <w:tc>
          <w:tcPr>
            <w:tcW w:w="708" w:type="dxa"/>
            <w:tcBorders>
              <w:top w:val="single" w:color="000000" w:sz="4" w:space="0"/>
              <w:left w:val="nil"/>
              <w:bottom w:val="nil"/>
              <w:right w:val="single" w:color="000000" w:sz="4" w:space="0"/>
            </w:tcBorders>
            <w:vAlign w:val="center"/>
          </w:tcPr>
          <w:p w14:paraId="224A5CFF">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ascii="宋体" w:hAnsi="宋体" w:cs="Arial"/>
                <w:kern w:val="0"/>
                <w:szCs w:val="21"/>
              </w:rPr>
            </w:pPr>
            <w:r>
              <w:rPr>
                <w:rFonts w:hint="eastAsia" w:ascii="宋体" w:hAnsi="宋体" w:cs="Arial"/>
                <w:kern w:val="0"/>
                <w:szCs w:val="21"/>
              </w:rPr>
              <w:t>1</w:t>
            </w:r>
            <w:r>
              <w:rPr>
                <w:rFonts w:ascii="宋体" w:hAnsi="宋体" w:cs="Arial"/>
                <w:kern w:val="0"/>
                <w:szCs w:val="21"/>
              </w:rPr>
              <w:t>986</w:t>
            </w:r>
            <w:r>
              <w:rPr>
                <w:rFonts w:hint="eastAsia" w:ascii="宋体" w:hAnsi="宋体" w:cs="Arial"/>
                <w:kern w:val="0"/>
                <w:szCs w:val="21"/>
              </w:rPr>
              <w:t>年4月</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ascii="宋体" w:hAnsi="宋体" w:cs="Arial"/>
                <w:kern w:val="0"/>
                <w:szCs w:val="21"/>
              </w:rPr>
            </w:pPr>
            <w:r>
              <w:rPr>
                <w:rFonts w:hint="eastAsia" w:ascii="宋体" w:hAnsi="宋体" w:cs="Arial"/>
                <w:kern w:val="0"/>
                <w:szCs w:val="21"/>
              </w:rPr>
              <w:t>政治</w:t>
            </w:r>
          </w:p>
          <w:p w14:paraId="1C074AA7">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ascii="宋体" w:hAnsi="宋体" w:cs="Arial"/>
                <w:kern w:val="0"/>
                <w:szCs w:val="21"/>
              </w:rPr>
            </w:pPr>
            <w:r>
              <w:rPr>
                <w:rFonts w:hint="eastAsia" w:ascii="宋体" w:hAnsi="宋体" w:cs="Arial"/>
                <w:kern w:val="0"/>
                <w:szCs w:val="21"/>
              </w:rPr>
              <w:t>群众</w:t>
            </w:r>
          </w:p>
        </w:tc>
        <w:tc>
          <w:tcPr>
            <w:tcW w:w="1842" w:type="dxa"/>
            <w:gridSpan w:val="4"/>
            <w:vMerge w:val="restart"/>
            <w:tcBorders>
              <w:top w:val="single" w:color="000000" w:sz="4" w:space="0"/>
              <w:left w:val="nil"/>
              <w:right w:val="single" w:color="000000" w:sz="4" w:space="0"/>
            </w:tcBorders>
            <w:vAlign w:val="center"/>
          </w:tcPr>
          <w:p w14:paraId="5379AAB9">
            <w:pPr>
              <w:widowControl/>
              <w:jc w:val="center"/>
              <w:rPr>
                <w:rFonts w:ascii="宋体" w:hAnsi="宋体" w:cs="Arial"/>
                <w:kern w:val="0"/>
                <w:szCs w:val="21"/>
              </w:rPr>
            </w:pPr>
            <w:bookmarkStart w:id="0" w:name="_GoBack"/>
            <w:bookmarkEnd w:id="0"/>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308C2BF7">
            <w:pPr>
              <w:widowControl/>
              <w:jc w:val="center"/>
              <w:rPr>
                <w:rFonts w:ascii="宋体" w:hAnsi="宋体" w:cs="Arial"/>
                <w:kern w:val="0"/>
                <w:szCs w:val="21"/>
              </w:rPr>
            </w:pPr>
            <w:r>
              <w:rPr>
                <w:rFonts w:ascii="宋体" w:hAnsi="宋体" w:cs="Arial"/>
                <w:kern w:val="0"/>
                <w:szCs w:val="21"/>
              </w:rPr>
              <w:t>高等学校教师资格</w:t>
            </w:r>
          </w:p>
          <w:p w14:paraId="1C299099">
            <w:pPr>
              <w:widowControl/>
              <w:jc w:val="center"/>
              <w:rPr>
                <w:rFonts w:ascii="宋体" w:hAnsi="宋体" w:cs="Arial"/>
                <w:kern w:val="0"/>
                <w:szCs w:val="21"/>
              </w:rPr>
            </w:pPr>
            <w:r>
              <w:rPr>
                <w:rFonts w:ascii="宋体" w:hAnsi="宋体" w:cs="Arial"/>
                <w:kern w:val="0"/>
                <w:szCs w:val="21"/>
              </w:rPr>
              <w:t xml:space="preserve"> 化学</w:t>
            </w:r>
          </w:p>
        </w:tc>
        <w:tc>
          <w:tcPr>
            <w:tcW w:w="996" w:type="dxa"/>
            <w:gridSpan w:val="2"/>
            <w:tcBorders>
              <w:top w:val="single" w:color="000000" w:sz="4" w:space="0"/>
              <w:left w:val="nil"/>
              <w:bottom w:val="single" w:color="000000" w:sz="4" w:space="0"/>
              <w:right w:val="single" w:color="000000" w:sz="4" w:space="0"/>
            </w:tcBorders>
            <w:vAlign w:val="center"/>
          </w:tcPr>
          <w:p w14:paraId="6778B294">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528BB59E">
            <w:pPr>
              <w:widowControl/>
              <w:jc w:val="center"/>
              <w:rPr>
                <w:rFonts w:ascii="宋体" w:hAnsi="宋体" w:cs="Arial"/>
                <w:kern w:val="0"/>
                <w:szCs w:val="21"/>
              </w:rPr>
            </w:pPr>
          </w:p>
        </w:tc>
        <w:tc>
          <w:tcPr>
            <w:tcW w:w="1842" w:type="dxa"/>
            <w:gridSpan w:val="4"/>
            <w:vMerge w:val="continue"/>
            <w:tcBorders>
              <w:top w:val="single" w:color="000000" w:sz="4" w:space="0"/>
              <w:left w:val="nil"/>
              <w:right w:val="single" w:color="000000" w:sz="4" w:space="0"/>
            </w:tcBorders>
            <w:vAlign w:val="center"/>
          </w:tcPr>
          <w:p w14:paraId="4A22379F">
            <w:pPr>
              <w:widowControl/>
              <w:jc w:val="left"/>
              <w:rPr>
                <w:rFonts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ascii="宋体" w:hAnsi="宋体" w:cs="Arial"/>
                <w:kern w:val="0"/>
                <w:szCs w:val="21"/>
              </w:rPr>
            </w:pPr>
            <w:r>
              <w:rPr>
                <w:rFonts w:hint="eastAsia" w:ascii="宋体" w:hAnsi="宋体" w:cs="Arial"/>
                <w:kern w:val="0"/>
                <w:szCs w:val="21"/>
              </w:rPr>
              <w:t>最高学历</w:t>
            </w:r>
          </w:p>
          <w:p w14:paraId="560C2447">
            <w:pPr>
              <w:widowControl/>
              <w:jc w:val="center"/>
              <w:rPr>
                <w:rFonts w:ascii="宋体" w:hAnsi="宋体" w:cs="Arial"/>
                <w:kern w:val="0"/>
                <w:szCs w:val="21"/>
              </w:rPr>
            </w:pPr>
            <w:r>
              <w:rPr>
                <w:rFonts w:hint="eastAsia" w:ascii="宋体" w:hAnsi="宋体" w:cs="Arial"/>
                <w:kern w:val="0"/>
                <w:szCs w:val="21"/>
              </w:rPr>
              <w:t>毕业院校</w:t>
            </w:r>
          </w:p>
        </w:tc>
        <w:tc>
          <w:tcPr>
            <w:tcW w:w="1414" w:type="dxa"/>
            <w:gridSpan w:val="4"/>
            <w:tcBorders>
              <w:top w:val="single" w:color="000000" w:sz="4" w:space="0"/>
              <w:bottom w:val="single" w:color="000000" w:sz="4" w:space="0"/>
              <w:right w:val="single" w:color="000000" w:sz="4" w:space="0"/>
            </w:tcBorders>
            <w:vAlign w:val="center"/>
          </w:tcPr>
          <w:p w14:paraId="19D8971D">
            <w:pPr>
              <w:widowControl/>
              <w:jc w:val="center"/>
              <w:rPr>
                <w:rFonts w:ascii="宋体" w:hAnsi="宋体" w:cs="Arial"/>
                <w:kern w:val="0"/>
                <w:szCs w:val="21"/>
              </w:rPr>
            </w:pPr>
            <w:r>
              <w:rPr>
                <w:rFonts w:hint="eastAsia" w:ascii="宋体" w:hAnsi="宋体" w:cs="Arial"/>
                <w:kern w:val="0"/>
                <w:szCs w:val="21"/>
              </w:rPr>
              <w:t>天津大学</w:t>
            </w:r>
          </w:p>
        </w:tc>
        <w:tc>
          <w:tcPr>
            <w:tcW w:w="850" w:type="dxa"/>
            <w:gridSpan w:val="3"/>
            <w:tcBorders>
              <w:top w:val="single" w:color="000000" w:sz="4" w:space="0"/>
              <w:left w:val="nil"/>
              <w:bottom w:val="single" w:color="000000" w:sz="4" w:space="0"/>
              <w:right w:val="single" w:color="000000" w:sz="4" w:space="0"/>
            </w:tcBorders>
            <w:vAlign w:val="center"/>
          </w:tcPr>
          <w:p w14:paraId="3986EDF0">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3DE582DC">
            <w:pPr>
              <w:widowControl/>
              <w:jc w:val="center"/>
              <w:rPr>
                <w:rFonts w:ascii="宋体" w:hAnsi="宋体" w:cs="Arial"/>
                <w:kern w:val="0"/>
                <w:szCs w:val="21"/>
              </w:rPr>
            </w:pPr>
            <w:r>
              <w:rPr>
                <w:rFonts w:hint="eastAsia" w:ascii="宋体" w:hAnsi="宋体" w:cs="Arial"/>
                <w:kern w:val="0"/>
                <w:szCs w:val="21"/>
              </w:rPr>
              <w:t>博士研究生</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631640E5">
            <w:pPr>
              <w:widowControl/>
              <w:jc w:val="center"/>
              <w:rPr>
                <w:rFonts w:ascii="宋体" w:hAnsi="宋体" w:cs="Arial"/>
                <w:kern w:val="0"/>
                <w:szCs w:val="21"/>
              </w:rPr>
            </w:pPr>
            <w:r>
              <w:rPr>
                <w:rFonts w:hint="eastAsia" w:ascii="宋体" w:hAnsi="宋体" w:cs="Arial"/>
                <w:kern w:val="0"/>
                <w:szCs w:val="21"/>
              </w:rPr>
              <w:t>环境科学</w:t>
            </w:r>
          </w:p>
        </w:tc>
        <w:tc>
          <w:tcPr>
            <w:tcW w:w="1842" w:type="dxa"/>
            <w:gridSpan w:val="4"/>
            <w:vMerge w:val="continue"/>
            <w:tcBorders>
              <w:top w:val="single" w:color="000000" w:sz="4" w:space="0"/>
              <w:left w:val="nil"/>
              <w:right w:val="single" w:color="000000" w:sz="4" w:space="0"/>
            </w:tcBorders>
            <w:vAlign w:val="center"/>
          </w:tcPr>
          <w:p w14:paraId="6A5D8581">
            <w:pPr>
              <w:widowControl/>
              <w:jc w:val="left"/>
              <w:rPr>
                <w:rFonts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4"/>
            <w:tcBorders>
              <w:top w:val="single" w:color="000000" w:sz="4" w:space="0"/>
              <w:bottom w:val="single" w:color="000000" w:sz="4" w:space="0"/>
              <w:right w:val="single" w:color="000000" w:sz="4" w:space="0"/>
            </w:tcBorders>
            <w:vAlign w:val="center"/>
          </w:tcPr>
          <w:p w14:paraId="70C221F7">
            <w:pPr>
              <w:widowControl/>
              <w:jc w:val="center"/>
              <w:rPr>
                <w:rFonts w:ascii="宋体" w:hAnsi="宋体" w:cs="Arial"/>
                <w:kern w:val="0"/>
                <w:szCs w:val="21"/>
              </w:rPr>
            </w:pPr>
            <w:r>
              <w:rPr>
                <w:rFonts w:hint="eastAsia" w:ascii="宋体" w:hAnsi="宋体" w:cs="Arial"/>
                <w:kern w:val="0"/>
                <w:szCs w:val="21"/>
              </w:rPr>
              <w:t>海南师范大学</w:t>
            </w:r>
          </w:p>
        </w:tc>
        <w:tc>
          <w:tcPr>
            <w:tcW w:w="850" w:type="dxa"/>
            <w:gridSpan w:val="3"/>
            <w:vAlign w:val="center"/>
          </w:tcPr>
          <w:p w14:paraId="22E69765">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ascii="宋体" w:hAnsi="宋体" w:cs="Arial"/>
                <w:kern w:val="0"/>
                <w:szCs w:val="21"/>
              </w:rPr>
            </w:pPr>
            <w:r>
              <w:rPr>
                <w:rFonts w:ascii="宋体" w:hAnsi="宋体" w:cs="Arial"/>
                <w:kern w:val="0"/>
                <w:szCs w:val="21"/>
              </w:rPr>
              <w:t>2019年3</w:t>
            </w:r>
            <w:r>
              <w:rPr>
                <w:rFonts w:hint="eastAsia" w:ascii="宋体" w:hAnsi="宋体" w:cs="Arial"/>
                <w:kern w:val="0"/>
                <w:szCs w:val="21"/>
              </w:rPr>
              <w:t>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05C05C91">
            <w:pPr>
              <w:widowControl/>
              <w:jc w:val="center"/>
              <w:rPr>
                <w:rFonts w:ascii="宋体" w:hAnsi="宋体" w:cs="Arial"/>
                <w:kern w:val="0"/>
                <w:szCs w:val="21"/>
              </w:rPr>
            </w:pPr>
            <w:r>
              <w:rPr>
                <w:rFonts w:hint="eastAsia" w:ascii="宋体" w:hAnsi="宋体" w:cs="Arial"/>
                <w:kern w:val="0"/>
                <w:szCs w:val="21"/>
              </w:rPr>
              <w:t>化学</w:t>
            </w:r>
          </w:p>
        </w:tc>
        <w:tc>
          <w:tcPr>
            <w:tcW w:w="70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ascii="宋体" w:hAnsi="宋体" w:cs="Arial"/>
                <w:kern w:val="0"/>
                <w:szCs w:val="21"/>
              </w:rPr>
            </w:pPr>
            <w:r>
              <w:rPr>
                <w:rFonts w:hint="eastAsia" w:ascii="宋体" w:hAnsi="宋体" w:cs="Arial"/>
                <w:kern w:val="0"/>
                <w:szCs w:val="21"/>
              </w:rPr>
              <w:t>正常晋升</w:t>
            </w:r>
          </w:p>
        </w:tc>
      </w:tr>
      <w:tr w14:paraId="722AE717">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76C71621">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12BB069A">
            <w:pPr>
              <w:widowControl/>
              <w:jc w:val="center"/>
              <w:rPr>
                <w:rFonts w:ascii="宋体" w:hAnsi="宋体" w:cs="Arial"/>
                <w:kern w:val="0"/>
                <w:szCs w:val="21"/>
              </w:rPr>
            </w:pPr>
            <w:r>
              <w:rPr>
                <w:rFonts w:hint="eastAsia" w:ascii="宋体" w:hAnsi="宋体" w:cs="Arial"/>
                <w:kern w:val="0"/>
                <w:szCs w:val="21"/>
              </w:rPr>
              <w:t>讲师</w:t>
            </w:r>
          </w:p>
          <w:p w14:paraId="1E5D23CC">
            <w:pPr>
              <w:widowControl/>
              <w:jc w:val="center"/>
              <w:rPr>
                <w:rFonts w:ascii="宋体" w:hAnsi="宋体" w:cs="Arial"/>
                <w:kern w:val="0"/>
                <w:szCs w:val="21"/>
              </w:rPr>
            </w:pPr>
            <w:r>
              <w:rPr>
                <w:rFonts w:ascii="宋体" w:hAnsi="宋体" w:cs="Arial"/>
                <w:kern w:val="0"/>
                <w:szCs w:val="21"/>
              </w:rPr>
              <w:t>2019年3</w:t>
            </w:r>
            <w:r>
              <w:rPr>
                <w:rFonts w:hint="eastAsia" w:ascii="宋体" w:hAnsi="宋体" w:cs="Arial"/>
                <w:kern w:val="0"/>
                <w:szCs w:val="21"/>
              </w:rPr>
              <w:t>月</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7832B46">
            <w:pPr>
              <w:widowControl/>
              <w:jc w:val="center"/>
              <w:rPr>
                <w:rFonts w:ascii="宋体" w:hAnsi="宋体" w:cs="Arial"/>
                <w:kern w:val="0"/>
                <w:szCs w:val="21"/>
              </w:rPr>
            </w:pPr>
            <w:r>
              <w:rPr>
                <w:rFonts w:hint="eastAsia" w:ascii="宋体" w:hAnsi="宋体" w:cs="Arial"/>
                <w:kern w:val="0"/>
                <w:szCs w:val="21"/>
              </w:rPr>
              <w:t>申请学科组名称</w:t>
            </w:r>
          </w:p>
          <w:p w14:paraId="17F0E22D">
            <w:pPr>
              <w:widowControl/>
              <w:jc w:val="center"/>
              <w:rPr>
                <w:rFonts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14:paraId="56AAC4A6">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rPr>
              <w:sym w:font="Wingdings" w:char="F0FE"/>
            </w:r>
            <w:r>
              <w:rPr>
                <w:rFonts w:hint="eastAsia" w:cs="Arial" w:asciiTheme="minorEastAsia" w:hAnsiTheme="minorEastAsia"/>
                <w:kern w:val="0"/>
                <w:szCs w:val="21"/>
              </w:rPr>
              <w:t>理工科</w:t>
            </w:r>
            <w:r>
              <w:rPr>
                <w:rFonts w:hint="eastAsia" w:ascii="宋体" w:hAnsi="宋体" w:cs="Arial"/>
                <w:kern w:val="0"/>
                <w:szCs w:val="21"/>
              </w:rPr>
              <w:t>组</w:t>
            </w:r>
          </w:p>
          <w:p w14:paraId="05B2C2D7">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3F0A70AF">
            <w:pPr>
              <w:widowControl/>
              <w:rPr>
                <w:rFonts w:ascii="宋体" w:hAnsi="宋体" w:cs="Arial"/>
                <w:kern w:val="0"/>
                <w:szCs w:val="21"/>
              </w:rPr>
            </w:pPr>
            <w:r>
              <w:rPr>
                <w:rFonts w:hint="eastAsia" w:cs="Arial" w:asciiTheme="minorEastAsia" w:hAnsiTheme="minorEastAsia"/>
                <w:kern w:val="0"/>
                <w:szCs w:val="21"/>
              </w:rPr>
              <w:t>□思政课教师</w:t>
            </w:r>
            <w:r>
              <w:rPr>
                <w:rFonts w:hint="eastAsia" w:ascii="宋体" w:hAnsi="宋体" w:cs="Arial"/>
                <w:kern w:val="0"/>
                <w:szCs w:val="21"/>
              </w:rPr>
              <w:t>组</w:t>
            </w:r>
          </w:p>
        </w:tc>
      </w:tr>
      <w:tr w14:paraId="617CDDB0">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ascii="宋体" w:hAnsi="宋体" w:cs="Arial"/>
                <w:kern w:val="0"/>
                <w:szCs w:val="21"/>
              </w:rPr>
            </w:pPr>
            <w:r>
              <w:rPr>
                <w:rFonts w:hint="eastAsia" w:ascii="宋体" w:hAnsi="宋体" w:cs="Arial"/>
                <w:kern w:val="0"/>
                <w:szCs w:val="21"/>
              </w:rPr>
              <w:t>现任专业技术职务</w:t>
            </w:r>
          </w:p>
          <w:p w14:paraId="50630D11">
            <w:pPr>
              <w:widowControl/>
              <w:jc w:val="center"/>
              <w:rPr>
                <w:rFonts w:ascii="宋体" w:hAnsi="宋体" w:cs="Arial"/>
                <w:kern w:val="0"/>
                <w:szCs w:val="21"/>
              </w:rPr>
            </w:pPr>
            <w:r>
              <w:rPr>
                <w:rFonts w:hint="eastAsia" w:ascii="宋体" w:hAnsi="宋体" w:cs="Arial"/>
                <w:kern w:val="0"/>
                <w:szCs w:val="21"/>
              </w:rPr>
              <w:t>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3196980B">
            <w:pPr>
              <w:widowControl/>
              <w:jc w:val="left"/>
              <w:rPr>
                <w:rFonts w:ascii="宋体" w:hAnsi="宋体" w:cs="Arial"/>
                <w:kern w:val="0"/>
                <w:szCs w:val="21"/>
              </w:rPr>
            </w:pPr>
            <w:r>
              <w:rPr>
                <w:rFonts w:hint="eastAsia" w:ascii="宋体" w:hAnsi="宋体" w:cs="Arial"/>
                <w:kern w:val="0"/>
                <w:szCs w:val="21"/>
              </w:rPr>
              <w:t>时间：</w:t>
            </w:r>
            <w:r>
              <w:rPr>
                <w:rFonts w:ascii="宋体" w:hAnsi="宋体" w:cs="Arial"/>
                <w:kern w:val="0"/>
                <w:szCs w:val="21"/>
              </w:rPr>
              <w:t>2019年3</w:t>
            </w:r>
            <w:r>
              <w:rPr>
                <w:rFonts w:hint="eastAsia" w:ascii="宋体" w:hAnsi="宋体" w:cs="Arial"/>
                <w:kern w:val="0"/>
                <w:szCs w:val="21"/>
              </w:rPr>
              <w:t>月</w:t>
            </w:r>
          </w:p>
          <w:p w14:paraId="150AC986">
            <w:pPr>
              <w:widowControl/>
              <w:jc w:val="left"/>
              <w:rPr>
                <w:rFonts w:ascii="宋体" w:hAnsi="宋体" w:cs="Arial"/>
                <w:kern w:val="0"/>
                <w:szCs w:val="21"/>
              </w:rPr>
            </w:pPr>
            <w:r>
              <w:rPr>
                <w:rFonts w:hint="eastAsia" w:ascii="宋体" w:hAnsi="宋体" w:cs="Arial"/>
                <w:kern w:val="0"/>
                <w:szCs w:val="21"/>
              </w:rPr>
              <w:t>单位：</w:t>
            </w:r>
            <w:r>
              <w:rPr>
                <w:rFonts w:ascii="宋体" w:hAnsi="宋体" w:cs="Arial"/>
                <w:kern w:val="0"/>
                <w:szCs w:val="21"/>
              </w:rPr>
              <w:t>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6BC72FAE">
            <w:pPr>
              <w:widowControl/>
              <w:jc w:val="center"/>
              <w:rPr>
                <w:rFonts w:ascii="宋体" w:hAnsi="宋体" w:cs="Arial"/>
                <w:kern w:val="0"/>
                <w:szCs w:val="21"/>
              </w:rPr>
            </w:pPr>
            <w:r>
              <w:rPr>
                <w:rFonts w:hint="eastAsia" w:ascii="宋体" w:hAnsi="宋体" w:cs="Arial"/>
                <w:kern w:val="0"/>
                <w:szCs w:val="21"/>
              </w:rPr>
              <w:t>6年</w:t>
            </w:r>
            <w:r>
              <w:rPr>
                <w:rFonts w:ascii="宋体" w:hAnsi="宋体" w:cs="Arial"/>
                <w:kern w:val="0"/>
                <w:szCs w:val="21"/>
              </w:rPr>
              <w:t>3</w:t>
            </w:r>
            <w:r>
              <w:rPr>
                <w:rFonts w:hint="eastAsia" w:ascii="宋体" w:hAnsi="宋体" w:cs="Arial"/>
                <w:kern w:val="0"/>
                <w:szCs w:val="21"/>
              </w:rPr>
              <w:t>个月</w:t>
            </w:r>
          </w:p>
        </w:tc>
        <w:tc>
          <w:tcPr>
            <w:tcW w:w="857" w:type="dxa"/>
            <w:gridSpan w:val="2"/>
            <w:tcBorders>
              <w:right w:val="single" w:color="auto" w:sz="4" w:space="0"/>
            </w:tcBorders>
            <w:vAlign w:val="center"/>
          </w:tcPr>
          <w:p w14:paraId="5BD4892D">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ascii="宋体" w:hAnsi="宋体" w:cs="Arial"/>
                <w:kern w:val="0"/>
                <w:szCs w:val="21"/>
              </w:rPr>
            </w:pPr>
            <w:r>
              <w:rPr>
                <w:rFonts w:ascii="宋体" w:hAnsi="宋体" w:cs="Arial"/>
                <w:kern w:val="0"/>
                <w:szCs w:val="21"/>
              </w:rPr>
              <w:t>高等学校教师资格</w:t>
            </w:r>
            <w:r>
              <w:rPr>
                <w:rFonts w:hint="eastAsia" w:ascii="宋体" w:hAnsi="宋体" w:cs="Arial"/>
                <w:kern w:val="0"/>
                <w:szCs w:val="21"/>
              </w:rPr>
              <w:t>证</w:t>
            </w:r>
          </w:p>
        </w:tc>
      </w:tr>
      <w:tr w14:paraId="0C7B1F16">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ascii="宋体" w:hAnsi="宋体" w:cs="Arial"/>
                <w:kern w:val="0"/>
                <w:szCs w:val="21"/>
              </w:rPr>
            </w:pPr>
            <w:r>
              <w:rPr>
                <w:rFonts w:hint="eastAsia" w:ascii="宋体" w:hAnsi="宋体" w:cs="Arial"/>
                <w:kern w:val="0"/>
                <w:szCs w:val="21"/>
              </w:rPr>
              <w:t>高校教师资格证</w:t>
            </w:r>
          </w:p>
          <w:p w14:paraId="2091B0E8">
            <w:pPr>
              <w:widowControl/>
              <w:jc w:val="center"/>
              <w:rPr>
                <w:rFonts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0887E9B6">
            <w:pPr>
              <w:widowControl/>
              <w:jc w:val="center"/>
              <w:rPr>
                <w:rFonts w:ascii="宋体" w:hAnsi="宋体" w:cs="Arial"/>
                <w:kern w:val="0"/>
                <w:szCs w:val="21"/>
              </w:rPr>
            </w:pPr>
            <w:r>
              <w:rPr>
                <w:rFonts w:hint="eastAsia" w:ascii="宋体" w:hAnsi="宋体" w:cs="Arial"/>
                <w:kern w:val="0"/>
                <w:szCs w:val="21"/>
              </w:rPr>
              <w:t>化学</w:t>
            </w:r>
          </w:p>
        </w:tc>
        <w:tc>
          <w:tcPr>
            <w:tcW w:w="1678" w:type="dxa"/>
            <w:gridSpan w:val="6"/>
            <w:tcBorders>
              <w:top w:val="single" w:color="000000" w:sz="4" w:space="0"/>
              <w:left w:val="nil"/>
              <w:bottom w:val="single" w:color="000000" w:sz="4" w:space="0"/>
              <w:right w:val="single" w:color="000000" w:sz="4" w:space="0"/>
            </w:tcBorders>
            <w:vAlign w:val="center"/>
          </w:tcPr>
          <w:p w14:paraId="0BA51DD6">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ascii="宋体" w:hAnsi="宋体" w:cs="Arial"/>
                <w:kern w:val="0"/>
                <w:szCs w:val="21"/>
              </w:rPr>
            </w:pPr>
            <w:r>
              <w:rPr>
                <w:rFonts w:hint="eastAsia" w:ascii="宋体" w:hAnsi="宋体" w:cs="Arial"/>
                <w:kern w:val="0"/>
                <w:szCs w:val="21"/>
              </w:rPr>
              <w:t>免试</w:t>
            </w:r>
          </w:p>
        </w:tc>
      </w:tr>
      <w:tr w14:paraId="3D9C22C1">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A1F598B">
            <w:pPr>
              <w:widowControl/>
              <w:jc w:val="center"/>
              <w:rPr>
                <w:rFonts w:ascii="宋体" w:hAnsi="宋体" w:cs="Arial"/>
                <w:kern w:val="0"/>
                <w:szCs w:val="21"/>
              </w:rPr>
            </w:pPr>
            <w:r>
              <w:rPr>
                <w:rFonts w:hint="eastAsia" w:ascii="宋体" w:hAnsi="宋体" w:cs="Arial"/>
                <w:kern w:val="0"/>
                <w:szCs w:val="21"/>
              </w:rPr>
              <w:t>化学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7789CA06">
            <w:pPr>
              <w:widowControl/>
              <w:jc w:val="center"/>
              <w:rPr>
                <w:rFonts w:ascii="宋体" w:hAnsi="宋体" w:cs="Arial"/>
                <w:kern w:val="0"/>
                <w:szCs w:val="21"/>
              </w:rPr>
            </w:pPr>
            <w:r>
              <w:rPr>
                <w:rFonts w:hint="eastAsia" w:ascii="宋体" w:hAnsi="宋体" w:cs="Arial"/>
                <w:kern w:val="0"/>
                <w:szCs w:val="21"/>
              </w:rPr>
              <w:t>教学科研型</w:t>
            </w:r>
          </w:p>
          <w:p w14:paraId="04BBFE54">
            <w:pPr>
              <w:widowControl/>
              <w:jc w:val="center"/>
              <w:rPr>
                <w:rFonts w:ascii="宋体" w:hAnsi="宋体" w:cs="Arial"/>
                <w:kern w:val="0"/>
                <w:szCs w:val="21"/>
              </w:rPr>
            </w:pPr>
            <w:r>
              <w:rPr>
                <w:rFonts w:hint="eastAsia" w:ascii="宋体" w:hAnsi="宋体" w:cs="Arial"/>
                <w:kern w:val="0"/>
                <w:szCs w:val="21"/>
              </w:rPr>
              <w:t>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rPr>
              <w:sym w:font="Wingdings" w:char="F0FE"/>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722EB878">
            <w:pPr>
              <w:jc w:val="center"/>
              <w:rPr>
                <w:rFonts w:ascii="宋体" w:hAnsi="宋体" w:cs="Arial"/>
                <w:kern w:val="0"/>
                <w:szCs w:val="21"/>
              </w:rPr>
            </w:pPr>
            <w:r>
              <w:rPr>
                <w:rFonts w:hint="eastAsia" w:ascii="宋体" w:hAnsi="宋体" w:cs="Arial"/>
                <w:kern w:val="0"/>
                <w:szCs w:val="21"/>
              </w:rPr>
              <w:t>破格申报条件</w:t>
            </w:r>
          </w:p>
          <w:p w14:paraId="792DCB9F">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2541D16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081EA9C4">
            <w:pPr>
              <w:jc w:val="center"/>
              <w:rPr>
                <w:rFonts w:ascii="宋体" w:hAnsi="宋体" w:cs="Arial"/>
                <w:kern w:val="0"/>
                <w:szCs w:val="21"/>
              </w:rPr>
            </w:pPr>
            <w:r>
              <w:rPr>
                <w:rFonts w:hint="eastAsia" w:ascii="宋体" w:hAnsi="宋体" w:cs="Arial"/>
                <w:kern w:val="0"/>
                <w:szCs w:val="21"/>
              </w:rPr>
              <w:t>直接评审条件</w:t>
            </w:r>
          </w:p>
          <w:p w14:paraId="4C77DAC9">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002927A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ascii="宋体" w:hAnsi="宋体" w:cs="Arial"/>
                <w:kern w:val="0"/>
                <w:szCs w:val="21"/>
              </w:rPr>
            </w:pPr>
            <w:r>
              <w:rPr>
                <w:rFonts w:hint="eastAsia" w:ascii="宋体" w:hAnsi="宋体" w:cs="Arial"/>
                <w:kern w:val="0"/>
                <w:szCs w:val="21"/>
              </w:rPr>
              <w:t>学习培训经历</w:t>
            </w:r>
          </w:p>
          <w:p w14:paraId="08378C15">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ascii="宋体" w:hAnsi="宋体" w:cs="Arial"/>
                <w:kern w:val="0"/>
                <w:szCs w:val="21"/>
              </w:rPr>
            </w:pPr>
            <w:r>
              <w:rPr>
                <w:rFonts w:hint="eastAsia" w:ascii="宋体" w:hAnsi="宋体" w:cs="Arial"/>
                <w:kern w:val="0"/>
                <w:szCs w:val="21"/>
              </w:rPr>
              <w:t>起止时间</w:t>
            </w:r>
          </w:p>
        </w:tc>
        <w:tc>
          <w:tcPr>
            <w:tcW w:w="1276" w:type="dxa"/>
            <w:gridSpan w:val="3"/>
            <w:tcBorders>
              <w:top w:val="single" w:color="000000" w:sz="4" w:space="0"/>
              <w:left w:val="nil"/>
              <w:bottom w:val="single" w:color="000000" w:sz="4" w:space="0"/>
              <w:right w:val="single" w:color="auto" w:sz="4" w:space="0"/>
            </w:tcBorders>
            <w:vAlign w:val="center"/>
          </w:tcPr>
          <w:p w14:paraId="32645529">
            <w:pPr>
              <w:widowControl/>
              <w:jc w:val="center"/>
              <w:rPr>
                <w:rFonts w:ascii="宋体" w:hAnsi="宋体" w:cs="Arial"/>
                <w:kern w:val="0"/>
                <w:szCs w:val="21"/>
              </w:rPr>
            </w:pPr>
            <w:r>
              <w:rPr>
                <w:rFonts w:hint="eastAsia" w:ascii="宋体" w:hAnsi="宋体" w:cs="Arial"/>
                <w:kern w:val="0"/>
                <w:szCs w:val="21"/>
              </w:rPr>
              <w:t>学习形式</w:t>
            </w:r>
          </w:p>
        </w:tc>
        <w:tc>
          <w:tcPr>
            <w:tcW w:w="1840" w:type="dxa"/>
            <w:gridSpan w:val="5"/>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0BAA2294">
            <w:pPr>
              <w:widowControl/>
              <w:jc w:val="center"/>
              <w:rPr>
                <w:rFonts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ascii="宋体" w:hAnsi="宋体" w:cs="Arial"/>
                <w:kern w:val="0"/>
                <w:szCs w:val="21"/>
              </w:rPr>
            </w:pPr>
            <w:r>
              <w:rPr>
                <w:rFonts w:hint="eastAsia" w:ascii="宋体" w:hAnsi="宋体" w:cs="Arial"/>
                <w:kern w:val="0"/>
                <w:szCs w:val="21"/>
              </w:rPr>
              <w:t>国</w:t>
            </w:r>
          </w:p>
          <w:p w14:paraId="0683E98E">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68303B16">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006.9-2010.6</w:t>
            </w:r>
          </w:p>
        </w:tc>
        <w:tc>
          <w:tcPr>
            <w:tcW w:w="1276" w:type="dxa"/>
            <w:gridSpan w:val="3"/>
            <w:tcBorders>
              <w:top w:val="single" w:color="000000" w:sz="4" w:space="0"/>
              <w:left w:val="nil"/>
              <w:bottom w:val="single" w:color="000000" w:sz="4" w:space="0"/>
              <w:right w:val="single" w:color="auto" w:sz="4" w:space="0"/>
            </w:tcBorders>
            <w:vAlign w:val="center"/>
          </w:tcPr>
          <w:p w14:paraId="431DC8A0">
            <w:pPr>
              <w:widowControl/>
              <w:jc w:val="center"/>
              <w:rPr>
                <w:rFonts w:ascii="宋体" w:hAnsi="宋体" w:cs="Arial"/>
                <w:kern w:val="0"/>
                <w:szCs w:val="21"/>
              </w:rPr>
            </w:pPr>
            <w:r>
              <w:rPr>
                <w:rFonts w:hint="eastAsia" w:ascii="宋体" w:hAnsi="宋体" w:cs="Arial"/>
                <w:kern w:val="0"/>
                <w:szCs w:val="21"/>
              </w:rPr>
              <w:t>全日制</w:t>
            </w:r>
          </w:p>
        </w:tc>
        <w:tc>
          <w:tcPr>
            <w:tcW w:w="1840" w:type="dxa"/>
            <w:gridSpan w:val="5"/>
            <w:tcBorders>
              <w:top w:val="single" w:color="000000" w:sz="4" w:space="0"/>
              <w:left w:val="single" w:color="auto" w:sz="4" w:space="0"/>
              <w:bottom w:val="single" w:color="000000" w:sz="4" w:space="0"/>
              <w:right w:val="single" w:color="000000" w:sz="4" w:space="0"/>
            </w:tcBorders>
            <w:vAlign w:val="center"/>
          </w:tcPr>
          <w:p w14:paraId="56DE8661">
            <w:pPr>
              <w:widowControl/>
              <w:jc w:val="center"/>
              <w:rPr>
                <w:rFonts w:ascii="宋体" w:hAnsi="宋体" w:cs="Arial"/>
                <w:kern w:val="0"/>
                <w:szCs w:val="21"/>
              </w:rPr>
            </w:pPr>
            <w:r>
              <w:rPr>
                <w:rFonts w:hint="eastAsia" w:ascii="宋体" w:hAnsi="宋体" w:cs="Arial"/>
                <w:kern w:val="0"/>
                <w:szCs w:val="21"/>
              </w:rPr>
              <w:t>河北理工大学</w:t>
            </w:r>
          </w:p>
        </w:tc>
        <w:tc>
          <w:tcPr>
            <w:tcW w:w="2268" w:type="dxa"/>
            <w:gridSpan w:val="7"/>
            <w:tcBorders>
              <w:top w:val="single" w:color="000000" w:sz="4" w:space="0"/>
              <w:left w:val="nil"/>
              <w:bottom w:val="single" w:color="000000" w:sz="4" w:space="0"/>
              <w:right w:val="single" w:color="auto" w:sz="4" w:space="0"/>
            </w:tcBorders>
            <w:vAlign w:val="center"/>
          </w:tcPr>
          <w:p w14:paraId="58FD8BB5">
            <w:pPr>
              <w:widowControl/>
              <w:rPr>
                <w:rFonts w:ascii="宋体" w:hAnsi="宋体" w:cs="Arial"/>
                <w:kern w:val="0"/>
                <w:szCs w:val="21"/>
              </w:rPr>
            </w:pPr>
            <w:r>
              <w:rPr>
                <w:rFonts w:hint="eastAsia" w:ascii="宋体" w:hAnsi="宋体" w:cs="Arial"/>
                <w:kern w:val="0"/>
                <w:szCs w:val="21"/>
              </w:rPr>
              <w:t>化工与生物技术学院</w:t>
            </w:r>
          </w:p>
          <w:p w14:paraId="43AC6C17">
            <w:pPr>
              <w:widowControl/>
              <w:jc w:val="center"/>
              <w:rPr>
                <w:rFonts w:ascii="宋体" w:hAnsi="宋体" w:cs="Arial"/>
                <w:kern w:val="0"/>
                <w:szCs w:val="21"/>
              </w:rPr>
            </w:pPr>
            <w:r>
              <w:rPr>
                <w:rFonts w:hint="eastAsia" w:ascii="宋体" w:hAnsi="宋体" w:cs="Arial"/>
                <w:kern w:val="0"/>
                <w:szCs w:val="21"/>
              </w:rPr>
              <w:t>化学工程与工艺专业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F295323">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1D2C6BAD">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14C3D481">
            <w:pPr>
              <w:widowControl/>
              <w:jc w:val="center"/>
              <w:rPr>
                <w:rFonts w:ascii="宋体" w:hAnsi="宋体" w:cs="Arial"/>
                <w:kern w:val="0"/>
                <w:szCs w:val="21"/>
              </w:rPr>
            </w:pPr>
            <w:r>
              <w:rPr>
                <w:rFonts w:hint="eastAsia" w:ascii="宋体" w:hAnsi="宋体" w:cs="Arial"/>
                <w:kern w:val="0"/>
                <w:szCs w:val="21"/>
              </w:rPr>
              <w:t>王胜春</w:t>
            </w:r>
          </w:p>
        </w:tc>
      </w:tr>
      <w:tr w14:paraId="4EC7B6BB">
        <w:tblPrEx>
          <w:tblCellMar>
            <w:top w:w="0" w:type="dxa"/>
            <w:left w:w="108" w:type="dxa"/>
            <w:bottom w:w="0" w:type="dxa"/>
            <w:right w:w="108" w:type="dxa"/>
          </w:tblCellMar>
        </w:tblPrEx>
        <w:trPr>
          <w:trHeight w:val="657" w:hRule="atLeast"/>
        </w:trPr>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7978344C">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011.9-2014.6</w:t>
            </w:r>
          </w:p>
        </w:tc>
        <w:tc>
          <w:tcPr>
            <w:tcW w:w="1276" w:type="dxa"/>
            <w:gridSpan w:val="3"/>
            <w:tcBorders>
              <w:top w:val="single" w:color="000000" w:sz="4" w:space="0"/>
              <w:left w:val="nil"/>
              <w:bottom w:val="single" w:color="000000" w:sz="4" w:space="0"/>
              <w:right w:val="single" w:color="auto" w:sz="4" w:space="0"/>
            </w:tcBorders>
            <w:vAlign w:val="center"/>
          </w:tcPr>
          <w:p w14:paraId="1489A5AE">
            <w:pPr>
              <w:widowControl/>
              <w:jc w:val="center"/>
              <w:rPr>
                <w:rFonts w:ascii="宋体" w:hAnsi="宋体" w:cs="Arial"/>
                <w:kern w:val="0"/>
                <w:szCs w:val="21"/>
              </w:rPr>
            </w:pPr>
            <w:r>
              <w:rPr>
                <w:rFonts w:hint="eastAsia" w:ascii="宋体" w:hAnsi="宋体" w:cs="Arial"/>
                <w:kern w:val="0"/>
                <w:szCs w:val="21"/>
              </w:rPr>
              <w:t>全日制</w:t>
            </w:r>
          </w:p>
        </w:tc>
        <w:tc>
          <w:tcPr>
            <w:tcW w:w="1840" w:type="dxa"/>
            <w:gridSpan w:val="5"/>
            <w:tcBorders>
              <w:top w:val="single" w:color="000000" w:sz="4" w:space="0"/>
              <w:left w:val="single" w:color="auto" w:sz="4" w:space="0"/>
              <w:bottom w:val="single" w:color="000000" w:sz="4" w:space="0"/>
              <w:right w:val="single" w:color="000000" w:sz="4" w:space="0"/>
            </w:tcBorders>
            <w:vAlign w:val="center"/>
          </w:tcPr>
          <w:p w14:paraId="2B8D67B9">
            <w:pPr>
              <w:widowControl/>
              <w:jc w:val="center"/>
              <w:rPr>
                <w:rFonts w:ascii="宋体" w:hAnsi="宋体" w:cs="Arial"/>
                <w:kern w:val="0"/>
                <w:szCs w:val="21"/>
              </w:rPr>
            </w:pPr>
            <w:r>
              <w:rPr>
                <w:rFonts w:hint="eastAsia" w:ascii="宋体" w:hAnsi="宋体" w:cs="Arial"/>
                <w:kern w:val="0"/>
                <w:szCs w:val="21"/>
              </w:rPr>
              <w:t>河北大学</w:t>
            </w:r>
          </w:p>
        </w:tc>
        <w:tc>
          <w:tcPr>
            <w:tcW w:w="2268" w:type="dxa"/>
            <w:gridSpan w:val="7"/>
            <w:tcBorders>
              <w:top w:val="single" w:color="000000" w:sz="4" w:space="0"/>
              <w:left w:val="nil"/>
              <w:bottom w:val="single" w:color="000000" w:sz="4" w:space="0"/>
              <w:right w:val="single" w:color="auto" w:sz="4" w:space="0"/>
            </w:tcBorders>
            <w:vAlign w:val="center"/>
          </w:tcPr>
          <w:p w14:paraId="308CA47E">
            <w:pPr>
              <w:widowControl/>
              <w:rPr>
                <w:rFonts w:ascii="宋体" w:hAnsi="宋体" w:cs="Arial"/>
                <w:kern w:val="0"/>
                <w:szCs w:val="21"/>
              </w:rPr>
            </w:pPr>
            <w:r>
              <w:rPr>
                <w:rFonts w:hint="eastAsia" w:ascii="宋体" w:hAnsi="宋体" w:cs="Arial"/>
                <w:kern w:val="0"/>
                <w:szCs w:val="21"/>
              </w:rPr>
              <w:t>化学与环境科学学院</w:t>
            </w:r>
          </w:p>
          <w:p w14:paraId="5BD1D3C2">
            <w:pPr>
              <w:widowControl/>
              <w:jc w:val="center"/>
              <w:rPr>
                <w:rFonts w:ascii="宋体" w:hAnsi="宋体" w:cs="Arial"/>
                <w:kern w:val="0"/>
                <w:szCs w:val="21"/>
              </w:rPr>
            </w:pPr>
            <w:r>
              <w:rPr>
                <w:rFonts w:hint="eastAsia" w:ascii="宋体" w:hAnsi="宋体" w:cs="Arial"/>
                <w:kern w:val="0"/>
                <w:szCs w:val="21"/>
              </w:rPr>
              <w:t>无机化学专业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0F1EBBE">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5D659BA8">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506977E0">
            <w:pPr>
              <w:widowControl/>
              <w:jc w:val="center"/>
              <w:rPr>
                <w:rFonts w:ascii="宋体" w:hAnsi="宋体" w:cs="Arial"/>
                <w:kern w:val="0"/>
                <w:szCs w:val="21"/>
              </w:rPr>
            </w:pPr>
            <w:r>
              <w:rPr>
                <w:rFonts w:hint="eastAsia" w:ascii="宋体" w:hAnsi="宋体" w:cs="Arial"/>
                <w:kern w:val="0"/>
                <w:szCs w:val="21"/>
              </w:rPr>
              <w:t>翟永清</w:t>
            </w:r>
          </w:p>
        </w:tc>
      </w:tr>
      <w:tr w14:paraId="5124B274">
        <w:tblPrEx>
          <w:tblCellMar>
            <w:top w:w="0" w:type="dxa"/>
            <w:left w:w="108" w:type="dxa"/>
            <w:bottom w:w="0" w:type="dxa"/>
            <w:right w:w="108" w:type="dxa"/>
          </w:tblCellMar>
        </w:tblPrEx>
        <w:trPr>
          <w:trHeight w:val="657" w:hRule="atLeast"/>
        </w:trPr>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7F9DA5AF">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014.9-2018.6</w:t>
            </w:r>
          </w:p>
        </w:tc>
        <w:tc>
          <w:tcPr>
            <w:tcW w:w="1276" w:type="dxa"/>
            <w:gridSpan w:val="3"/>
            <w:tcBorders>
              <w:top w:val="single" w:color="000000" w:sz="4" w:space="0"/>
              <w:left w:val="nil"/>
              <w:bottom w:val="single" w:color="000000" w:sz="4" w:space="0"/>
              <w:right w:val="single" w:color="auto" w:sz="4" w:space="0"/>
            </w:tcBorders>
            <w:vAlign w:val="center"/>
          </w:tcPr>
          <w:p w14:paraId="19970E2F">
            <w:pPr>
              <w:widowControl/>
              <w:jc w:val="center"/>
              <w:rPr>
                <w:rFonts w:ascii="宋体" w:hAnsi="宋体" w:cs="Arial"/>
                <w:kern w:val="0"/>
                <w:szCs w:val="21"/>
              </w:rPr>
            </w:pPr>
            <w:r>
              <w:rPr>
                <w:rFonts w:hint="eastAsia" w:ascii="宋体" w:hAnsi="宋体" w:cs="Arial"/>
                <w:kern w:val="0"/>
                <w:szCs w:val="21"/>
              </w:rPr>
              <w:t>全日制</w:t>
            </w:r>
          </w:p>
        </w:tc>
        <w:tc>
          <w:tcPr>
            <w:tcW w:w="1840" w:type="dxa"/>
            <w:gridSpan w:val="5"/>
            <w:tcBorders>
              <w:top w:val="single" w:color="000000" w:sz="4" w:space="0"/>
              <w:left w:val="single" w:color="auto" w:sz="4" w:space="0"/>
              <w:bottom w:val="single" w:color="000000" w:sz="4" w:space="0"/>
              <w:right w:val="single" w:color="000000" w:sz="4" w:space="0"/>
            </w:tcBorders>
            <w:vAlign w:val="center"/>
          </w:tcPr>
          <w:p w14:paraId="3D3C0A7D">
            <w:pPr>
              <w:widowControl/>
              <w:jc w:val="center"/>
              <w:rPr>
                <w:rFonts w:ascii="宋体" w:hAnsi="宋体" w:cs="Arial"/>
                <w:kern w:val="0"/>
                <w:szCs w:val="21"/>
              </w:rPr>
            </w:pPr>
            <w:r>
              <w:rPr>
                <w:rFonts w:hint="eastAsia" w:ascii="宋体" w:hAnsi="宋体" w:cs="Arial"/>
                <w:kern w:val="0"/>
                <w:szCs w:val="21"/>
              </w:rPr>
              <w:t>天津大学</w:t>
            </w:r>
          </w:p>
        </w:tc>
        <w:tc>
          <w:tcPr>
            <w:tcW w:w="2268" w:type="dxa"/>
            <w:gridSpan w:val="7"/>
            <w:tcBorders>
              <w:top w:val="single" w:color="000000" w:sz="4" w:space="0"/>
              <w:left w:val="nil"/>
              <w:bottom w:val="single" w:color="000000" w:sz="4" w:space="0"/>
              <w:right w:val="single" w:color="auto" w:sz="4" w:space="0"/>
            </w:tcBorders>
            <w:vAlign w:val="center"/>
          </w:tcPr>
          <w:p w14:paraId="746D8E52">
            <w:pPr>
              <w:widowControl/>
              <w:rPr>
                <w:rFonts w:ascii="宋体" w:hAnsi="宋体" w:cs="Arial"/>
                <w:kern w:val="0"/>
                <w:szCs w:val="21"/>
              </w:rPr>
            </w:pPr>
            <w:r>
              <w:rPr>
                <w:rFonts w:hint="eastAsia" w:ascii="宋体" w:hAnsi="宋体" w:cs="Arial"/>
                <w:kern w:val="0"/>
                <w:szCs w:val="21"/>
              </w:rPr>
              <w:t>环境科学与工程学院</w:t>
            </w:r>
          </w:p>
          <w:p w14:paraId="371E809E">
            <w:pPr>
              <w:widowControl/>
              <w:jc w:val="center"/>
              <w:rPr>
                <w:rFonts w:ascii="宋体" w:hAnsi="宋体" w:cs="Arial"/>
                <w:kern w:val="0"/>
                <w:szCs w:val="21"/>
              </w:rPr>
            </w:pPr>
            <w:r>
              <w:rPr>
                <w:rFonts w:hint="eastAsia" w:ascii="宋体" w:hAnsi="宋体" w:cs="Arial"/>
                <w:kern w:val="0"/>
                <w:szCs w:val="21"/>
              </w:rPr>
              <w:t>环境科学专业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0E6951CF">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763F83F9">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02FDFC6D">
            <w:pPr>
              <w:widowControl/>
              <w:jc w:val="center"/>
              <w:rPr>
                <w:rFonts w:ascii="宋体" w:hAnsi="宋体" w:cs="Arial"/>
                <w:kern w:val="0"/>
                <w:szCs w:val="21"/>
              </w:rPr>
            </w:pPr>
            <w:r>
              <w:rPr>
                <w:rFonts w:hint="eastAsia" w:ascii="宋体" w:hAnsi="宋体" w:cs="Arial"/>
                <w:kern w:val="0"/>
                <w:szCs w:val="21"/>
              </w:rPr>
              <w:t>谭欣</w:t>
            </w:r>
          </w:p>
        </w:tc>
      </w:tr>
      <w:tr w14:paraId="0A7F5973">
        <w:tblPrEx>
          <w:tblCellMar>
            <w:top w:w="0" w:type="dxa"/>
            <w:left w:w="108" w:type="dxa"/>
            <w:bottom w:w="0" w:type="dxa"/>
            <w:right w:w="108" w:type="dxa"/>
          </w:tblCellMar>
        </w:tblPrEx>
        <w:trPr>
          <w:trHeight w:val="657" w:hRule="atLeast"/>
        </w:trPr>
        <w:tc>
          <w:tcPr>
            <w:tcW w:w="1701" w:type="dxa"/>
            <w:gridSpan w:val="3"/>
            <w:tcBorders>
              <w:top w:val="single" w:color="000000" w:sz="4" w:space="0"/>
              <w:left w:val="single" w:color="000000" w:sz="4" w:space="0"/>
              <w:bottom w:val="single" w:color="000000" w:sz="4" w:space="0"/>
              <w:right w:val="single" w:color="000000" w:sz="4" w:space="0"/>
            </w:tcBorders>
            <w:vAlign w:val="center"/>
          </w:tcPr>
          <w:p w14:paraId="62E276BD">
            <w:pPr>
              <w:widowControl/>
              <w:jc w:val="center"/>
              <w:rPr>
                <w:rFonts w:ascii="宋体" w:hAnsi="宋体" w:cs="Arial"/>
                <w:kern w:val="0"/>
                <w:szCs w:val="21"/>
              </w:rPr>
            </w:pPr>
            <w:r>
              <w:rPr>
                <w:rFonts w:hint="eastAsia" w:ascii="宋体" w:hAnsi="宋体" w:cs="Arial"/>
                <w:kern w:val="0"/>
                <w:szCs w:val="21"/>
              </w:rPr>
              <w:t>2</w:t>
            </w:r>
            <w:r>
              <w:rPr>
                <w:rFonts w:ascii="宋体" w:hAnsi="宋体" w:cs="Arial"/>
                <w:kern w:val="0"/>
                <w:szCs w:val="21"/>
              </w:rPr>
              <w:t>021.9-2023.8</w:t>
            </w:r>
          </w:p>
        </w:tc>
        <w:tc>
          <w:tcPr>
            <w:tcW w:w="1276" w:type="dxa"/>
            <w:gridSpan w:val="3"/>
            <w:tcBorders>
              <w:top w:val="single" w:color="000000" w:sz="4" w:space="0"/>
              <w:left w:val="nil"/>
              <w:bottom w:val="single" w:color="000000" w:sz="4" w:space="0"/>
              <w:right w:val="single" w:color="auto" w:sz="4" w:space="0"/>
            </w:tcBorders>
            <w:vAlign w:val="center"/>
          </w:tcPr>
          <w:p w14:paraId="1B5AE45F">
            <w:pPr>
              <w:widowControl/>
              <w:jc w:val="center"/>
              <w:rPr>
                <w:rFonts w:ascii="宋体" w:hAnsi="宋体" w:cs="Arial"/>
                <w:kern w:val="0"/>
                <w:szCs w:val="21"/>
              </w:rPr>
            </w:pPr>
            <w:r>
              <w:rPr>
                <w:rFonts w:hint="eastAsia" w:ascii="宋体" w:hAnsi="宋体" w:cs="Arial"/>
                <w:kern w:val="0"/>
                <w:szCs w:val="21"/>
              </w:rPr>
              <w:t>非脱产进修</w:t>
            </w:r>
          </w:p>
        </w:tc>
        <w:tc>
          <w:tcPr>
            <w:tcW w:w="1840" w:type="dxa"/>
            <w:gridSpan w:val="5"/>
            <w:tcBorders>
              <w:top w:val="single" w:color="000000" w:sz="4" w:space="0"/>
              <w:left w:val="single" w:color="auto" w:sz="4" w:space="0"/>
              <w:bottom w:val="single" w:color="000000" w:sz="4" w:space="0"/>
              <w:right w:val="single" w:color="000000" w:sz="4" w:space="0"/>
            </w:tcBorders>
            <w:vAlign w:val="center"/>
          </w:tcPr>
          <w:p w14:paraId="1C12BA62">
            <w:pPr>
              <w:widowControl/>
              <w:jc w:val="center"/>
              <w:rPr>
                <w:rFonts w:ascii="宋体" w:hAnsi="宋体" w:cs="Arial"/>
                <w:kern w:val="0"/>
                <w:szCs w:val="21"/>
              </w:rPr>
            </w:pPr>
            <w:r>
              <w:rPr>
                <w:rFonts w:hint="eastAsia" w:ascii="宋体" w:hAnsi="宋体" w:cs="Arial"/>
                <w:kern w:val="0"/>
                <w:szCs w:val="21"/>
              </w:rPr>
              <w:t>海南大学</w:t>
            </w:r>
          </w:p>
        </w:tc>
        <w:tc>
          <w:tcPr>
            <w:tcW w:w="2268" w:type="dxa"/>
            <w:gridSpan w:val="7"/>
            <w:tcBorders>
              <w:top w:val="single" w:color="000000" w:sz="4" w:space="0"/>
              <w:left w:val="nil"/>
              <w:bottom w:val="single" w:color="000000" w:sz="4" w:space="0"/>
              <w:right w:val="single" w:color="auto" w:sz="4" w:space="0"/>
            </w:tcBorders>
            <w:vAlign w:val="center"/>
          </w:tcPr>
          <w:p w14:paraId="1465193F">
            <w:pPr>
              <w:widowControl/>
              <w:jc w:val="center"/>
              <w:rPr>
                <w:rFonts w:ascii="宋体" w:hAnsi="宋体" w:cs="Arial"/>
                <w:kern w:val="0"/>
                <w:szCs w:val="21"/>
              </w:rPr>
            </w:pPr>
            <w:r>
              <w:rPr>
                <w:rFonts w:hint="eastAsia" w:ascii="宋体" w:hAnsi="宋体" w:cs="Arial"/>
                <w:kern w:val="0"/>
                <w:szCs w:val="21"/>
              </w:rPr>
              <w:t>生物学流动站</w:t>
            </w:r>
          </w:p>
          <w:p w14:paraId="1157D30A">
            <w:pPr>
              <w:widowControl/>
              <w:jc w:val="center"/>
              <w:rPr>
                <w:rFonts w:ascii="宋体" w:hAnsi="宋体" w:cs="Arial"/>
                <w:kern w:val="0"/>
                <w:szCs w:val="21"/>
              </w:rPr>
            </w:pPr>
            <w:r>
              <w:rPr>
                <w:rFonts w:hint="eastAsia" w:ascii="宋体" w:hAnsi="宋体" w:cs="Arial"/>
                <w:kern w:val="0"/>
                <w:szCs w:val="21"/>
              </w:rPr>
              <w:t>生物学专业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EDAEA10">
            <w:pPr>
              <w:widowControl/>
              <w:jc w:val="center"/>
              <w:rPr>
                <w:rFonts w:ascii="宋体" w:hAnsi="宋体" w:cs="Arial"/>
                <w:kern w:val="0"/>
                <w:szCs w:val="21"/>
              </w:rPr>
            </w:pPr>
            <w:r>
              <w:rPr>
                <w:rFonts w:hint="eastAsia" w:ascii="宋体" w:hAnsi="宋体" w:cs="Arial"/>
                <w:kern w:val="0"/>
                <w:szCs w:val="21"/>
              </w:rPr>
              <w:t>博士后出站</w:t>
            </w:r>
          </w:p>
        </w:tc>
        <w:tc>
          <w:tcPr>
            <w:tcW w:w="709" w:type="dxa"/>
            <w:gridSpan w:val="3"/>
            <w:tcBorders>
              <w:top w:val="single" w:color="000000" w:sz="4" w:space="0"/>
              <w:left w:val="nil"/>
              <w:bottom w:val="single" w:color="000000" w:sz="4" w:space="0"/>
              <w:right w:val="single" w:color="auto" w:sz="4" w:space="0"/>
            </w:tcBorders>
            <w:vAlign w:val="center"/>
          </w:tcPr>
          <w:p w14:paraId="4F269973">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05BB68C4">
            <w:pPr>
              <w:widowControl/>
              <w:jc w:val="center"/>
              <w:rPr>
                <w:rFonts w:ascii="宋体" w:hAnsi="宋体" w:cs="Arial"/>
                <w:kern w:val="0"/>
                <w:szCs w:val="21"/>
              </w:rPr>
            </w:pPr>
            <w:r>
              <w:rPr>
                <w:rFonts w:hint="eastAsia" w:ascii="宋体" w:hAnsi="宋体" w:cs="Arial"/>
                <w:kern w:val="0"/>
                <w:szCs w:val="21"/>
              </w:rPr>
              <w:t>孙振范</w:t>
            </w:r>
          </w:p>
        </w:tc>
      </w:tr>
    </w:tbl>
    <w:p w14:paraId="4714A8C2"/>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Cs w:val="21"/>
              </w:rPr>
            </w:pPr>
            <w:r>
              <w:rPr>
                <w:rFonts w:hint="eastAsia"/>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Cs w:val="21"/>
              </w:rPr>
            </w:pPr>
            <w:r>
              <w:rPr>
                <w:rFonts w:hint="eastAsia"/>
                <w:szCs w:val="21"/>
              </w:rPr>
              <w:t>起  止  时  间</w:t>
            </w:r>
          </w:p>
        </w:tc>
        <w:tc>
          <w:tcPr>
            <w:tcW w:w="3265" w:type="dxa"/>
            <w:vAlign w:val="center"/>
          </w:tcPr>
          <w:p w14:paraId="50496BFB">
            <w:pPr>
              <w:jc w:val="center"/>
              <w:rPr>
                <w:szCs w:val="21"/>
              </w:rPr>
            </w:pPr>
            <w:r>
              <w:rPr>
                <w:rFonts w:hint="eastAsia"/>
                <w:szCs w:val="21"/>
              </w:rPr>
              <w:t>单      位</w:t>
            </w:r>
          </w:p>
        </w:tc>
        <w:tc>
          <w:tcPr>
            <w:tcW w:w="2410" w:type="dxa"/>
            <w:vAlign w:val="center"/>
          </w:tcPr>
          <w:p w14:paraId="7A1EA724">
            <w:pPr>
              <w:jc w:val="center"/>
              <w:rPr>
                <w:szCs w:val="21"/>
              </w:rPr>
            </w:pPr>
            <w:r>
              <w:rPr>
                <w:rFonts w:hint="eastAsia"/>
                <w:szCs w:val="21"/>
              </w:rPr>
              <w:t>从 事 何 专 业</w:t>
            </w:r>
          </w:p>
          <w:p w14:paraId="2171A0F5">
            <w:pPr>
              <w:jc w:val="center"/>
              <w:rPr>
                <w:szCs w:val="21"/>
              </w:rPr>
            </w:pPr>
            <w:r>
              <w:rPr>
                <w:rFonts w:hint="eastAsia"/>
                <w:szCs w:val="21"/>
              </w:rPr>
              <w:t>技  术  工  作</w:t>
            </w:r>
          </w:p>
        </w:tc>
        <w:tc>
          <w:tcPr>
            <w:tcW w:w="1701" w:type="dxa"/>
            <w:vAlign w:val="center"/>
          </w:tcPr>
          <w:p w14:paraId="6C4312ED">
            <w:pPr>
              <w:jc w:val="center"/>
              <w:rPr>
                <w:szCs w:val="21"/>
              </w:rPr>
            </w:pPr>
            <w:r>
              <w:rPr>
                <w:rFonts w:hint="eastAsia"/>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jc w:val="center"/>
              <w:rPr>
                <w:szCs w:val="21"/>
              </w:rPr>
            </w:pPr>
            <w:r>
              <w:rPr>
                <w:rFonts w:hint="eastAsia"/>
                <w:szCs w:val="21"/>
              </w:rPr>
              <w:t xml:space="preserve"> </w:t>
            </w:r>
            <w:r>
              <w:rPr>
                <w:szCs w:val="21"/>
              </w:rPr>
              <w:t>2019</w:t>
            </w:r>
            <w:r>
              <w:rPr>
                <w:rFonts w:hint="eastAsia"/>
                <w:szCs w:val="21"/>
              </w:rPr>
              <w:t>年</w:t>
            </w:r>
            <w:r>
              <w:rPr>
                <w:szCs w:val="21"/>
              </w:rPr>
              <w:t>3</w:t>
            </w:r>
            <w:r>
              <w:rPr>
                <w:rFonts w:hint="eastAsia"/>
                <w:szCs w:val="21"/>
              </w:rPr>
              <w:t>月—至今</w:t>
            </w:r>
          </w:p>
        </w:tc>
        <w:tc>
          <w:tcPr>
            <w:tcW w:w="3265" w:type="dxa"/>
            <w:vAlign w:val="center"/>
          </w:tcPr>
          <w:p w14:paraId="06B6440B">
            <w:pPr>
              <w:jc w:val="center"/>
              <w:rPr>
                <w:szCs w:val="21"/>
              </w:rPr>
            </w:pPr>
            <w:r>
              <w:rPr>
                <w:rFonts w:hint="eastAsia"/>
                <w:szCs w:val="21"/>
              </w:rPr>
              <w:t>海南师范大学</w:t>
            </w:r>
          </w:p>
        </w:tc>
        <w:tc>
          <w:tcPr>
            <w:tcW w:w="2410" w:type="dxa"/>
            <w:vAlign w:val="center"/>
          </w:tcPr>
          <w:p w14:paraId="2442C75B">
            <w:pPr>
              <w:jc w:val="center"/>
              <w:rPr>
                <w:szCs w:val="21"/>
              </w:rPr>
            </w:pPr>
            <w:r>
              <w:rPr>
                <w:rFonts w:hint="eastAsia"/>
                <w:szCs w:val="21"/>
              </w:rPr>
              <w:t>教师</w:t>
            </w:r>
          </w:p>
        </w:tc>
        <w:tc>
          <w:tcPr>
            <w:tcW w:w="1701" w:type="dxa"/>
            <w:vAlign w:val="center"/>
          </w:tcPr>
          <w:p w14:paraId="0E42F470">
            <w:pPr>
              <w:jc w:val="center"/>
              <w:rPr>
                <w:szCs w:val="21"/>
              </w:rPr>
            </w:pPr>
            <w:r>
              <w:rPr>
                <w:rFonts w:hint="eastAsia"/>
                <w:szCs w:val="21"/>
              </w:rPr>
              <w:t>无</w:t>
            </w:r>
          </w:p>
        </w:tc>
      </w:tr>
    </w:tbl>
    <w:p w14:paraId="6F28E07E"/>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1502E133">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ascii="宋体" w:hAnsi="宋体" w:cs="Arial"/>
                <w:kern w:val="0"/>
                <w:szCs w:val="21"/>
              </w:rPr>
            </w:pPr>
            <w:r>
              <w:rPr>
                <w:rFonts w:hint="eastAsia" w:ascii="宋体" w:hAnsi="宋体" w:cs="Arial"/>
                <w:kern w:val="0"/>
                <w:szCs w:val="21"/>
              </w:rPr>
              <w:t>思想品德鉴定及</w:t>
            </w:r>
          </w:p>
          <w:p w14:paraId="37F4B31B">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0EECF2D7">
            <w:pPr>
              <w:widowControl/>
              <w:jc w:val="left"/>
              <w:rPr>
                <w:rFonts w:ascii="宋体" w:hAnsi="宋体" w:cs="Arial"/>
                <w:kern w:val="0"/>
                <w:szCs w:val="21"/>
              </w:rPr>
            </w:pPr>
          </w:p>
          <w:p w14:paraId="3CEC6110">
            <w:pPr>
              <w:widowControl/>
              <w:jc w:val="left"/>
              <w:rPr>
                <w:rFonts w:ascii="宋体" w:hAnsi="宋体" w:cs="Arial"/>
                <w:kern w:val="0"/>
                <w:szCs w:val="21"/>
              </w:rPr>
            </w:pPr>
          </w:p>
          <w:p w14:paraId="792D2F19">
            <w:pPr>
              <w:widowControl/>
              <w:ind w:firstLine="480" w:firstLineChars="200"/>
              <w:jc w:val="left"/>
              <w:rPr>
                <w:rFonts w:ascii="宋体" w:hAnsi="宋体" w:cs="Arial"/>
                <w:kern w:val="0"/>
                <w:szCs w:val="21"/>
              </w:rPr>
            </w:pPr>
            <w:r>
              <w:rPr>
                <w:rFonts w:hint="eastAsia" w:ascii="宋体" w:hAnsi="宋体" w:cs="宋体"/>
                <w:sz w:val="24"/>
              </w:rPr>
              <w:t>马健同志在思想政治方面立场坚定，始终坚持中国共产党的领导，</w:t>
            </w:r>
            <w:r>
              <w:rPr>
                <w:rFonts w:hint="eastAsia" w:ascii="宋体" w:hAnsi="宋体" w:cs="宋体"/>
                <w:color w:val="000000"/>
                <w:kern w:val="0"/>
                <w:sz w:val="24"/>
                <w:szCs w:val="28"/>
              </w:rPr>
              <w:t>坚持中国特色社会主义制度。</w:t>
            </w:r>
            <w:r>
              <w:rPr>
                <w:rFonts w:hint="eastAsia" w:ascii="宋体" w:hAnsi="宋体" w:cs="宋体"/>
                <w:sz w:val="24"/>
              </w:rPr>
              <w:t>热爱祖国，自觉</w:t>
            </w:r>
            <w:r>
              <w:rPr>
                <w:rFonts w:hint="eastAsia" w:ascii="宋体" w:hAnsi="宋体" w:cs="宋体"/>
                <w:color w:val="000000"/>
                <w:kern w:val="0"/>
                <w:sz w:val="24"/>
                <w:szCs w:val="28"/>
              </w:rPr>
              <w:t>遵守国家法律法规和学校规章制度，依法依规履行教师职责。遵守社会公德，维护社会正义。自尊自律，清廉从教，无任何违反教师职业道德的言行。</w:t>
            </w:r>
          </w:p>
          <w:p w14:paraId="391656A5">
            <w:pPr>
              <w:widowControl/>
              <w:jc w:val="left"/>
              <w:rPr>
                <w:rFonts w:ascii="宋体" w:hAnsi="宋体" w:cs="Arial"/>
                <w:kern w:val="0"/>
                <w:szCs w:val="21"/>
              </w:rPr>
            </w:pPr>
          </w:p>
          <w:p w14:paraId="5BE2D20A">
            <w:pPr>
              <w:widowControl/>
              <w:jc w:val="left"/>
              <w:rPr>
                <w:rFonts w:ascii="宋体" w:hAnsi="宋体" w:cs="Arial"/>
                <w:kern w:val="0"/>
                <w:szCs w:val="21"/>
              </w:rPr>
            </w:pPr>
          </w:p>
          <w:p w14:paraId="466C6AA5">
            <w:pPr>
              <w:widowControl/>
              <w:jc w:val="left"/>
              <w:rPr>
                <w:rFonts w:ascii="宋体" w:hAnsi="宋体" w:cs="Arial"/>
                <w:kern w:val="0"/>
                <w:szCs w:val="21"/>
              </w:rPr>
            </w:pPr>
          </w:p>
          <w:p w14:paraId="31112968">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6C4117AD">
            <w:pPr>
              <w:widowControl/>
              <w:rPr>
                <w:rFonts w:ascii="宋体" w:hAnsi="宋体" w:cs="Arial"/>
                <w:kern w:val="0"/>
                <w:szCs w:val="21"/>
              </w:rPr>
            </w:pPr>
            <w:r>
              <w:rPr>
                <w:rFonts w:hint="eastAsia" w:ascii="宋体" w:hAnsi="宋体" w:cs="Arial"/>
                <w:kern w:val="0"/>
                <w:szCs w:val="21"/>
              </w:rPr>
              <w:t>2</w:t>
            </w:r>
            <w:r>
              <w:rPr>
                <w:rFonts w:ascii="宋体" w:hAnsi="宋体" w:cs="Arial"/>
                <w:kern w:val="0"/>
                <w:szCs w:val="21"/>
              </w:rPr>
              <w:t>019</w:t>
            </w:r>
            <w:r>
              <w:rPr>
                <w:rFonts w:hint="eastAsia" w:ascii="宋体" w:hAnsi="宋体" w:cs="Arial"/>
                <w:kern w:val="0"/>
                <w:szCs w:val="21"/>
              </w:rPr>
              <w:t>年不定等级，2</w:t>
            </w:r>
            <w:r>
              <w:rPr>
                <w:rFonts w:ascii="宋体" w:hAnsi="宋体" w:cs="Arial"/>
                <w:kern w:val="0"/>
                <w:szCs w:val="21"/>
              </w:rPr>
              <w:t>020</w:t>
            </w:r>
            <w:r>
              <w:rPr>
                <w:rFonts w:hint="eastAsia" w:ascii="宋体" w:hAnsi="宋体" w:cs="Arial"/>
                <w:kern w:val="0"/>
                <w:szCs w:val="21"/>
              </w:rPr>
              <w:t>年合格，2</w:t>
            </w:r>
            <w:r>
              <w:rPr>
                <w:rFonts w:ascii="宋体" w:hAnsi="宋体" w:cs="Arial"/>
                <w:kern w:val="0"/>
                <w:szCs w:val="21"/>
              </w:rPr>
              <w:t>021</w:t>
            </w:r>
            <w:r>
              <w:rPr>
                <w:rFonts w:hint="eastAsia" w:ascii="宋体" w:hAnsi="宋体" w:cs="Arial"/>
                <w:kern w:val="0"/>
                <w:szCs w:val="21"/>
              </w:rPr>
              <w:t>年合格，2</w:t>
            </w:r>
            <w:r>
              <w:rPr>
                <w:rFonts w:ascii="宋体" w:hAnsi="宋体" w:cs="Arial"/>
                <w:kern w:val="0"/>
                <w:szCs w:val="21"/>
              </w:rPr>
              <w:t>022</w:t>
            </w:r>
            <w:r>
              <w:rPr>
                <w:rFonts w:hint="eastAsia" w:ascii="宋体" w:hAnsi="宋体" w:cs="Arial"/>
                <w:kern w:val="0"/>
                <w:szCs w:val="21"/>
              </w:rPr>
              <w:t>年合格，2</w:t>
            </w:r>
            <w:r>
              <w:rPr>
                <w:rFonts w:ascii="宋体" w:hAnsi="宋体" w:cs="Arial"/>
                <w:kern w:val="0"/>
                <w:szCs w:val="21"/>
              </w:rPr>
              <w:t>023</w:t>
            </w:r>
            <w:r>
              <w:rPr>
                <w:rFonts w:hint="eastAsia" w:ascii="宋体" w:hAnsi="宋体" w:cs="Arial"/>
                <w:kern w:val="0"/>
                <w:szCs w:val="21"/>
              </w:rPr>
              <w:t>年优秀,2</w:t>
            </w:r>
            <w:r>
              <w:rPr>
                <w:rFonts w:ascii="宋体" w:hAnsi="宋体" w:cs="Arial"/>
                <w:kern w:val="0"/>
                <w:szCs w:val="21"/>
              </w:rPr>
              <w:t>024</w:t>
            </w:r>
            <w:r>
              <w:rPr>
                <w:rFonts w:hint="eastAsia" w:ascii="宋体" w:hAnsi="宋体" w:cs="Arial"/>
                <w:kern w:val="0"/>
                <w:szCs w:val="21"/>
              </w:rPr>
              <w:t>年合格</w:t>
            </w:r>
          </w:p>
        </w:tc>
      </w:tr>
      <w:tr w14:paraId="019B4C35">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30A357E">
            <w:pPr>
              <w:jc w:val="center"/>
              <w:rPr>
                <w:rFonts w:ascii="宋体" w:hAnsi="宋体" w:cs="Arial"/>
                <w:color w:val="000000" w:themeColor="text1"/>
                <w:kern w:val="0"/>
                <w:szCs w:val="21"/>
              </w:rPr>
            </w:pPr>
            <w:r>
              <w:rPr>
                <w:rFonts w:hint="eastAsia" w:ascii="宋体" w:hAnsi="宋体" w:cs="Arial"/>
                <w:color w:val="000000" w:themeColor="text1"/>
                <w:kern w:val="0"/>
                <w:szCs w:val="21"/>
              </w:rPr>
              <w:t>近五年师德考核结论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49A5F59C">
            <w:pPr>
              <w:jc w:val="left"/>
              <w:rPr>
                <w:rFonts w:cs="Arial" w:asciiTheme="minorEastAsia" w:hAnsiTheme="minorEastAsia"/>
                <w:kern w:val="0"/>
                <w:szCs w:val="21"/>
              </w:rPr>
            </w:pPr>
            <w:r>
              <w:rPr>
                <w:rFonts w:hint="eastAsia" w:cs="Arial" w:asciiTheme="minorEastAsia" w:hAnsiTheme="minorEastAsia"/>
                <w:kern w:val="0"/>
                <w:szCs w:val="21"/>
              </w:rPr>
              <w:t>2</w:t>
            </w:r>
            <w:r>
              <w:rPr>
                <w:rFonts w:cs="Arial" w:asciiTheme="minorEastAsia" w:hAnsiTheme="minorEastAsia"/>
                <w:kern w:val="0"/>
                <w:szCs w:val="21"/>
              </w:rPr>
              <w:t>020</w:t>
            </w:r>
            <w:r>
              <w:rPr>
                <w:rFonts w:hint="eastAsia" w:cs="Arial" w:asciiTheme="minorEastAsia" w:hAnsiTheme="minorEastAsia"/>
                <w:kern w:val="0"/>
                <w:szCs w:val="21"/>
              </w:rPr>
              <w:t>年合格，2</w:t>
            </w:r>
            <w:r>
              <w:rPr>
                <w:rFonts w:cs="Arial" w:asciiTheme="minorEastAsia" w:hAnsiTheme="minorEastAsia"/>
                <w:kern w:val="0"/>
                <w:szCs w:val="21"/>
              </w:rPr>
              <w:t>021</w:t>
            </w:r>
            <w:r>
              <w:rPr>
                <w:rFonts w:hint="eastAsia" w:cs="Arial" w:asciiTheme="minorEastAsia" w:hAnsiTheme="minorEastAsia"/>
                <w:kern w:val="0"/>
                <w:szCs w:val="21"/>
              </w:rPr>
              <w:t>年合格，2</w:t>
            </w:r>
            <w:r>
              <w:rPr>
                <w:rFonts w:cs="Arial" w:asciiTheme="minorEastAsia" w:hAnsiTheme="minorEastAsia"/>
                <w:kern w:val="0"/>
                <w:szCs w:val="21"/>
              </w:rPr>
              <w:t>022年</w:t>
            </w:r>
            <w:r>
              <w:rPr>
                <w:rFonts w:hint="eastAsia" w:cs="Arial" w:asciiTheme="minorEastAsia" w:hAnsiTheme="minorEastAsia"/>
                <w:kern w:val="0"/>
                <w:szCs w:val="21"/>
              </w:rPr>
              <w:t>优秀，2</w:t>
            </w:r>
            <w:r>
              <w:rPr>
                <w:rFonts w:cs="Arial" w:asciiTheme="minorEastAsia" w:hAnsiTheme="minorEastAsia"/>
                <w:kern w:val="0"/>
                <w:szCs w:val="21"/>
              </w:rPr>
              <w:t>023年合格</w:t>
            </w:r>
            <w:r>
              <w:rPr>
                <w:rFonts w:hint="eastAsia" w:cs="Arial" w:asciiTheme="minorEastAsia" w:hAnsiTheme="minorEastAsia"/>
                <w:kern w:val="0"/>
                <w:szCs w:val="21"/>
              </w:rPr>
              <w:t>,2</w:t>
            </w:r>
            <w:r>
              <w:rPr>
                <w:rFonts w:cs="Arial" w:asciiTheme="minorEastAsia" w:hAnsiTheme="minorEastAsia"/>
                <w:kern w:val="0"/>
                <w:szCs w:val="21"/>
              </w:rPr>
              <w:t>024</w:t>
            </w:r>
            <w:r>
              <w:rPr>
                <w:rFonts w:hint="eastAsia" w:cs="Arial" w:asciiTheme="minorEastAsia" w:hAnsiTheme="minorEastAsia"/>
                <w:kern w:val="0"/>
                <w:szCs w:val="21"/>
              </w:rPr>
              <w:t>年合格</w:t>
            </w:r>
          </w:p>
        </w:tc>
      </w:tr>
      <w:tr w14:paraId="5C2BB026">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3DCB365">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64FD5EFC">
            <w:pPr>
              <w:jc w:val="left"/>
              <w:rPr>
                <w:rFonts w:cs="Arial" w:asciiTheme="minorEastAsia" w:hAnsiTheme="minorEastAsia"/>
                <w:kern w:val="0"/>
                <w:szCs w:val="21"/>
              </w:rPr>
            </w:pPr>
            <w:r>
              <w:rPr>
                <w:rFonts w:hint="eastAsia" w:cs="Arial" w:asciiTheme="minorEastAsia" w:hAnsiTheme="minorEastAsia"/>
                <w:kern w:val="0"/>
                <w:szCs w:val="21"/>
              </w:rPr>
              <w:t>无</w:t>
            </w:r>
          </w:p>
        </w:tc>
      </w:tr>
      <w:tr w14:paraId="2585FEA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D217608">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ascii="宋体" w:hAnsi="宋体" w:cs="Arial"/>
                <w:kern w:val="0"/>
                <w:szCs w:val="21"/>
              </w:rPr>
            </w:pPr>
            <w:r>
              <w:rPr>
                <w:rFonts w:hint="eastAsia" w:cs="Arial" w:asciiTheme="minorEastAsia" w:hAnsiTheme="minorEastAsia"/>
                <w:kern w:val="0"/>
                <w:sz w:val="24"/>
                <w:szCs w:val="24"/>
              </w:rPr>
              <w:sym w:font="Wingdings" w:char="F0FE"/>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9FE2703">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0C8AC216">
            <w:pPr>
              <w:widowControl/>
              <w:jc w:val="center"/>
              <w:rPr>
                <w:rFonts w:ascii="宋体" w:hAnsi="宋体" w:cs="Arial"/>
                <w:kern w:val="0"/>
                <w:szCs w:val="21"/>
              </w:rPr>
            </w:pPr>
            <w:r>
              <w:rPr>
                <w:rFonts w:hint="eastAsia" w:ascii="宋体" w:hAnsi="宋体" w:cs="Arial"/>
                <w:kern w:val="0"/>
                <w:szCs w:val="21"/>
              </w:rPr>
              <w:t>化学与化工学院 2</w:t>
            </w:r>
            <w:r>
              <w:rPr>
                <w:rFonts w:ascii="宋体" w:hAnsi="宋体" w:cs="Arial"/>
                <w:kern w:val="0"/>
                <w:szCs w:val="21"/>
              </w:rPr>
              <w:t>019</w:t>
            </w:r>
            <w:r>
              <w:rPr>
                <w:rFonts w:hint="eastAsia" w:ascii="宋体" w:hAnsi="宋体" w:cs="Arial"/>
                <w:kern w:val="0"/>
                <w:szCs w:val="21"/>
              </w:rPr>
              <w:t>年9月至2</w:t>
            </w:r>
            <w:r>
              <w:rPr>
                <w:rFonts w:ascii="宋体" w:hAnsi="宋体" w:cs="Arial"/>
                <w:kern w:val="0"/>
                <w:szCs w:val="21"/>
              </w:rPr>
              <w:t>023</w:t>
            </w:r>
            <w:r>
              <w:rPr>
                <w:rFonts w:hint="eastAsia" w:ascii="宋体" w:hAnsi="宋体" w:cs="Arial"/>
                <w:kern w:val="0"/>
                <w:szCs w:val="21"/>
              </w:rPr>
              <w:t>年6月任2</w:t>
            </w:r>
            <w:r>
              <w:rPr>
                <w:rFonts w:ascii="宋体" w:hAnsi="宋体" w:cs="Arial"/>
                <w:kern w:val="0"/>
                <w:szCs w:val="21"/>
              </w:rPr>
              <w:t>019</w:t>
            </w:r>
            <w:r>
              <w:rPr>
                <w:rFonts w:hint="eastAsia" w:ascii="宋体" w:hAnsi="宋体" w:cs="Arial"/>
                <w:kern w:val="0"/>
                <w:szCs w:val="21"/>
              </w:rPr>
              <w:t>级应化1班班主任</w:t>
            </w:r>
          </w:p>
        </w:tc>
      </w:tr>
    </w:tbl>
    <w:p w14:paraId="69E7A5A1"/>
    <w:tbl>
      <w:tblPr>
        <w:tblStyle w:val="5"/>
        <w:tblW w:w="9782" w:type="dxa"/>
        <w:tblInd w:w="108" w:type="dxa"/>
        <w:tblLayout w:type="fixed"/>
        <w:tblCellMar>
          <w:top w:w="0" w:type="dxa"/>
          <w:left w:w="108" w:type="dxa"/>
          <w:bottom w:w="0" w:type="dxa"/>
          <w:right w:w="108" w:type="dxa"/>
        </w:tblCellMar>
      </w:tblPr>
      <w:tblGrid>
        <w:gridCol w:w="1560"/>
        <w:gridCol w:w="283"/>
        <w:gridCol w:w="2552"/>
        <w:gridCol w:w="1559"/>
        <w:gridCol w:w="765"/>
        <w:gridCol w:w="766"/>
        <w:gridCol w:w="879"/>
        <w:gridCol w:w="850"/>
        <w:gridCol w:w="568"/>
      </w:tblGrid>
      <w:tr w14:paraId="23DC5AB2">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4C35CEB7">
            <w:pPr>
              <w:spacing w:line="300" w:lineRule="exact"/>
              <w:jc w:val="center"/>
              <w:rPr>
                <w:rFonts w:asciiTheme="minorEastAsia" w:hAnsiTheme="minorEastAsia" w:cstheme="minorEastAsia"/>
                <w:b/>
                <w:szCs w:val="21"/>
              </w:rPr>
            </w:pPr>
            <w:r>
              <w:rPr>
                <w:rFonts w:hint="eastAsia" w:asciiTheme="minorEastAsia" w:hAnsi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tcBorders>
              <w:top w:val="single" w:color="auto" w:sz="4" w:space="0"/>
              <w:left w:val="single" w:color="auto" w:sz="4" w:space="0"/>
              <w:right w:val="single" w:color="auto" w:sz="4" w:space="0"/>
            </w:tcBorders>
            <w:vAlign w:val="center"/>
          </w:tcPr>
          <w:p w14:paraId="5DC9AF69">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教学方面条件</w:t>
            </w:r>
          </w:p>
        </w:tc>
        <w:tc>
          <w:tcPr>
            <w:tcW w:w="8222" w:type="dxa"/>
            <w:gridSpan w:val="8"/>
            <w:tcBorders>
              <w:top w:val="single" w:color="auto" w:sz="4" w:space="0"/>
              <w:left w:val="single" w:color="auto" w:sz="4" w:space="0"/>
              <w:right w:val="single" w:color="auto" w:sz="4" w:space="0"/>
            </w:tcBorders>
            <w:vAlign w:val="center"/>
          </w:tcPr>
          <w:p w14:paraId="1F4481B1">
            <w:pPr>
              <w:spacing w:line="300" w:lineRule="exact"/>
              <w:jc w:val="left"/>
              <w:rPr>
                <w:rFonts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 1 \* GB3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①</w:t>
            </w:r>
            <w:r>
              <w:rPr>
                <w:rFonts w:hint="eastAsia" w:asciiTheme="minorEastAsia" w:hAnsiTheme="minorEastAsia" w:cstheme="minorEastAsia"/>
                <w:szCs w:val="21"/>
              </w:rPr>
              <w:fldChar w:fldCharType="end"/>
            </w:r>
            <w:r>
              <w:rPr>
                <w:rFonts w:hint="eastAsia" w:asciiTheme="minorEastAsia" w:hAnsiTheme="minorEastAsia" w:cstheme="minorEastAsia"/>
                <w:szCs w:val="21"/>
              </w:rPr>
              <w:t>任现职以来，承担课堂教学工作量共计</w:t>
            </w:r>
            <w:r>
              <w:rPr>
                <w:rFonts w:hint="eastAsia" w:asciiTheme="minorEastAsia" w:hAnsiTheme="minorEastAsia" w:cstheme="minorEastAsia"/>
                <w:szCs w:val="21"/>
                <w:u w:val="single"/>
              </w:rPr>
              <w:t xml:space="preserve"> </w:t>
            </w:r>
            <w:r>
              <w:rPr>
                <w:rFonts w:asciiTheme="minorEastAsia" w:hAnsiTheme="minorEastAsia" w:cstheme="minorEastAsia"/>
                <w:szCs w:val="21"/>
                <w:u w:val="single"/>
              </w:rPr>
              <w:t>1455</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w:t>
            </w:r>
            <w:r>
              <w:rPr>
                <w:rFonts w:asciiTheme="minorEastAsia" w:hAnsiTheme="minorEastAsia" w:cstheme="minorEastAsia"/>
                <w:szCs w:val="21"/>
                <w:u w:val="single"/>
              </w:rPr>
              <w:t>242.5</w:t>
            </w:r>
            <w:r>
              <w:rPr>
                <w:rFonts w:hint="eastAsia" w:asciiTheme="minorEastAsia" w:hAnsiTheme="minorEastAsia" w:cstheme="minorEastAsia"/>
                <w:szCs w:val="21"/>
              </w:rPr>
              <w:t>学时，其中本科生课堂教学工作量共计</w:t>
            </w:r>
            <w:r>
              <w:rPr>
                <w:rFonts w:asciiTheme="minorEastAsia" w:hAnsiTheme="minorEastAsia" w:cstheme="minorEastAsia"/>
                <w:szCs w:val="21"/>
                <w:u w:val="single"/>
              </w:rPr>
              <w:t>1081</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w:t>
            </w:r>
            <w:r>
              <w:rPr>
                <w:rFonts w:asciiTheme="minorEastAsia" w:hAnsiTheme="minorEastAsia" w:cstheme="minorEastAsia"/>
                <w:szCs w:val="21"/>
                <w:u w:val="single"/>
              </w:rPr>
              <w:t>180.2</w:t>
            </w:r>
            <w:r>
              <w:rPr>
                <w:rFonts w:hint="eastAsia" w:asciiTheme="minorEastAsia" w:hAnsiTheme="minorEastAsia" w:cstheme="minorEastAsia"/>
                <w:szCs w:val="21"/>
              </w:rPr>
              <w:t>学时，其中实践类共计</w:t>
            </w:r>
            <w:r>
              <w:rPr>
                <w:rFonts w:asciiTheme="minorEastAsia" w:hAnsiTheme="minorEastAsia" w:cstheme="minorEastAsia"/>
                <w:szCs w:val="21"/>
                <w:u w:val="single"/>
              </w:rPr>
              <w:t>374</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w:t>
            </w:r>
            <w:r>
              <w:rPr>
                <w:rFonts w:asciiTheme="minorEastAsia" w:hAnsiTheme="minorEastAsia" w:cstheme="minorEastAsia"/>
                <w:szCs w:val="21"/>
                <w:u w:val="single"/>
              </w:rPr>
              <w:t>62.3</w:t>
            </w:r>
            <w:r>
              <w:rPr>
                <w:rFonts w:hint="eastAsia" w:asciiTheme="minorEastAsia" w:hAnsiTheme="minorEastAsia" w:cstheme="minorEastAsia"/>
                <w:szCs w:val="21"/>
              </w:rPr>
              <w:t>学时。</w:t>
            </w:r>
          </w:p>
          <w:p w14:paraId="77CBC39D">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2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②</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任现职以来教学评估达到“合格”以上占</w:t>
            </w:r>
            <w:r>
              <w:rPr>
                <w:rFonts w:hint="eastAsia" w:asciiTheme="minorEastAsia" w:hAnsiTheme="minorEastAsia" w:cstheme="minorEastAsia"/>
                <w:kern w:val="0"/>
                <w:szCs w:val="21"/>
                <w:u w:val="single"/>
              </w:rPr>
              <w:t xml:space="preserve"> </w:t>
            </w:r>
            <w:r>
              <w:rPr>
                <w:rFonts w:asciiTheme="minorEastAsia" w:hAnsiTheme="minorEastAsia" w:cstheme="minorEastAsia"/>
                <w:kern w:val="0"/>
                <w:szCs w:val="21"/>
                <w:u w:val="single"/>
              </w:rPr>
              <w:t>100</w:t>
            </w:r>
            <w:r>
              <w:rPr>
                <w:rFonts w:hint="eastAsia" w:asciiTheme="minorEastAsia" w:hAnsiTheme="minorEastAsia" w:cstheme="minorEastAsia"/>
                <w:kern w:val="0"/>
                <w:szCs w:val="21"/>
                <w:u w:val="single"/>
              </w:rPr>
              <w:t xml:space="preserve">% </w:t>
            </w:r>
            <w:r>
              <w:rPr>
                <w:rFonts w:hint="eastAsia" w:asciiTheme="minorEastAsia" w:hAnsiTheme="minorEastAsia" w:cstheme="minorEastAsia"/>
                <w:szCs w:val="21"/>
              </w:rPr>
              <w:t>。</w:t>
            </w:r>
          </w:p>
          <w:p w14:paraId="6237BCB2">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3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③</w:t>
            </w:r>
            <w:r>
              <w:rPr>
                <w:rFonts w:hint="eastAsia" w:asciiTheme="minorEastAsia" w:hAnsiTheme="minorEastAsia" w:cstheme="minorEastAsia"/>
                <w:kern w:val="0"/>
                <w:szCs w:val="21"/>
              </w:rPr>
              <w:fldChar w:fldCharType="end"/>
            </w:r>
            <w:r>
              <w:rPr>
                <w:rFonts w:hint="eastAsia" w:asciiTheme="minorEastAsia" w:hAnsiTheme="minorEastAsia" w:cstheme="minorEastAsia"/>
                <w:szCs w:val="21"/>
              </w:rPr>
              <w:t>本次晋升专业技术资格的课程评估成绩为</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等级。</w:t>
            </w:r>
          </w:p>
          <w:p w14:paraId="2674DF21">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4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④</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担任毕业实习和论文指导工作（</w:t>
            </w:r>
            <w:r>
              <w:rPr>
                <w:rFonts w:asciiTheme="minorEastAsia" w:hAnsiTheme="minorEastAsia" w:cstheme="minorEastAsia"/>
                <w:kern w:val="0"/>
                <w:szCs w:val="21"/>
              </w:rPr>
              <w:t>4</w:t>
            </w:r>
            <w:r>
              <w:rPr>
                <w:rFonts w:hint="eastAsia" w:asciiTheme="minorEastAsia" w:hAnsiTheme="minorEastAsia" w:cstheme="minorEastAsia"/>
                <w:kern w:val="0"/>
                <w:szCs w:val="21"/>
              </w:rPr>
              <w:t>）届；或担任本科生创新创业活动（</w:t>
            </w:r>
            <w:r>
              <w:rPr>
                <w:rFonts w:asciiTheme="minorEastAsia" w:hAnsiTheme="minorEastAsia" w:cstheme="minorEastAsia"/>
                <w:kern w:val="0"/>
                <w:szCs w:val="21"/>
              </w:rPr>
              <w:t>2</w:t>
            </w:r>
            <w:r>
              <w:rPr>
                <w:rFonts w:hint="eastAsia" w:asciiTheme="minorEastAsia" w:hAnsiTheme="minorEastAsia" w:cstheme="minorEastAsia"/>
                <w:kern w:val="0"/>
                <w:szCs w:val="21"/>
              </w:rPr>
              <w:t>）项；或担任本科生专业竞赛指导（</w:t>
            </w:r>
            <w:r>
              <w:rPr>
                <w:rFonts w:asciiTheme="minorEastAsia" w:hAnsiTheme="minorEastAsia" w:cstheme="minorEastAsia"/>
                <w:kern w:val="0"/>
                <w:szCs w:val="21"/>
              </w:rPr>
              <w:t>1</w:t>
            </w:r>
            <w:r>
              <w:rPr>
                <w:rFonts w:hint="eastAsia" w:asciiTheme="minorEastAsia" w:hAnsiTheme="minorEastAsia" w:cstheme="minorEastAsia"/>
                <w:kern w:val="0"/>
                <w:szCs w:val="21"/>
              </w:rPr>
              <w:t>）项；或担任本科生开展寒暑假社会实践（</w:t>
            </w:r>
            <w:r>
              <w:rPr>
                <w:rFonts w:asciiTheme="minorEastAsia" w:hAnsiTheme="minorEastAsia" w:cstheme="minorEastAsia"/>
                <w:kern w:val="0"/>
                <w:szCs w:val="21"/>
              </w:rPr>
              <w:t>0</w:t>
            </w:r>
            <w:r>
              <w:rPr>
                <w:rFonts w:hint="eastAsia" w:asciiTheme="minorEastAsia" w:hAnsiTheme="minorEastAsia" w:cstheme="minorEastAsia"/>
                <w:kern w:val="0"/>
                <w:szCs w:val="21"/>
              </w:rPr>
              <w:t>）项。</w:t>
            </w:r>
          </w:p>
        </w:tc>
      </w:tr>
      <w:tr w14:paraId="5236DB61">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843" w:type="dxa"/>
            <w:gridSpan w:val="2"/>
            <w:tcBorders>
              <w:top w:val="single" w:color="auto" w:sz="4" w:space="0"/>
              <w:left w:val="single" w:color="auto" w:sz="4" w:space="0"/>
              <w:right w:val="single" w:color="auto" w:sz="4" w:space="0"/>
            </w:tcBorders>
            <w:vAlign w:val="center"/>
          </w:tcPr>
          <w:p w14:paraId="69241EAF">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552" w:type="dxa"/>
            <w:tcBorders>
              <w:top w:val="single" w:color="auto" w:sz="4" w:space="0"/>
              <w:left w:val="single" w:color="auto" w:sz="4" w:space="0"/>
              <w:right w:val="single" w:color="000000" w:sz="4" w:space="0"/>
            </w:tcBorders>
            <w:vAlign w:val="center"/>
          </w:tcPr>
          <w:p w14:paraId="119CECDF">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30635DC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068C4173">
            <w:pPr>
              <w:widowControl/>
              <w:jc w:val="center"/>
              <w:rPr>
                <w:rFonts w:asciiTheme="minorEastAsia" w:hAnsiTheme="minorEastAsia" w:cstheme="minorEastAsia"/>
                <w:szCs w:val="21"/>
              </w:rPr>
            </w:pPr>
            <w:r>
              <w:rPr>
                <w:rFonts w:ascii="Times New Roman" w:hAnsi="Times New Roman" w:cs="Times New Roman"/>
                <w:szCs w:val="21"/>
              </w:rPr>
              <w:t>2019-2020（一）</w:t>
            </w:r>
          </w:p>
        </w:tc>
        <w:tc>
          <w:tcPr>
            <w:tcW w:w="2552" w:type="dxa"/>
            <w:tcBorders>
              <w:top w:val="single" w:color="auto" w:sz="4" w:space="0"/>
              <w:bottom w:val="single" w:color="auto" w:sz="4" w:space="0"/>
              <w:right w:val="single" w:color="auto" w:sz="4" w:space="0"/>
            </w:tcBorders>
            <w:vAlign w:val="center"/>
          </w:tcPr>
          <w:p w14:paraId="270ACA92">
            <w:pPr>
              <w:widowControl/>
              <w:jc w:val="center"/>
              <w:rPr>
                <w:rFonts w:asciiTheme="minorEastAsia" w:hAnsiTheme="minorEastAsia" w:cstheme="minorEastAsia"/>
                <w:szCs w:val="21"/>
              </w:rPr>
            </w:pPr>
            <w:r>
              <w:rPr>
                <w:szCs w:val="21"/>
              </w:rPr>
              <w:t>普通化学</w:t>
            </w:r>
          </w:p>
        </w:tc>
        <w:tc>
          <w:tcPr>
            <w:tcW w:w="1559" w:type="dxa"/>
            <w:tcBorders>
              <w:top w:val="single" w:color="auto" w:sz="4" w:space="0"/>
              <w:left w:val="single" w:color="auto" w:sz="4" w:space="0"/>
              <w:bottom w:val="single" w:color="auto" w:sz="4" w:space="0"/>
              <w:right w:val="single" w:color="auto" w:sz="4" w:space="0"/>
            </w:tcBorders>
            <w:vAlign w:val="center"/>
          </w:tcPr>
          <w:p w14:paraId="414C41C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019</w:t>
            </w:r>
            <w:r>
              <w:rPr>
                <w:rFonts w:hint="eastAsia" w:asciiTheme="minorEastAsia" w:hAnsiTheme="minorEastAsia" w:cstheme="minorEastAsia"/>
                <w:szCs w:val="21"/>
              </w:rPr>
              <w:t>地化生类6班</w:t>
            </w:r>
          </w:p>
        </w:tc>
        <w:tc>
          <w:tcPr>
            <w:tcW w:w="765" w:type="dxa"/>
            <w:tcBorders>
              <w:top w:val="single" w:color="auto" w:sz="4" w:space="0"/>
              <w:bottom w:val="single" w:color="auto" w:sz="4" w:space="0"/>
            </w:tcBorders>
            <w:vAlign w:val="center"/>
          </w:tcPr>
          <w:p w14:paraId="72BC51B5">
            <w:pPr>
              <w:spacing w:line="240" w:lineRule="exact"/>
              <w:jc w:val="center"/>
              <w:rPr>
                <w:rFonts w:asciiTheme="minorEastAsia" w:hAnsiTheme="minorEastAsia" w:cstheme="minorEastAsia"/>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542B611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F6174E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asciiTheme="minorEastAsia" w:hAnsiTheme="minorEastAsia" w:cstheme="minorEastAsia"/>
                <w:szCs w:val="21"/>
              </w:rPr>
            </w:pPr>
          </w:p>
        </w:tc>
      </w:tr>
      <w:tr w14:paraId="2650E380">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698DC516">
            <w:pPr>
              <w:widowControl/>
              <w:jc w:val="center"/>
              <w:rPr>
                <w:rFonts w:asciiTheme="minorEastAsia" w:hAnsiTheme="minorEastAsia" w:cstheme="minorEastAsia"/>
                <w:szCs w:val="21"/>
              </w:rPr>
            </w:pPr>
            <w:r>
              <w:rPr>
                <w:rFonts w:ascii="Times New Roman" w:hAnsi="Times New Roman" w:cs="Times New Roman"/>
                <w:szCs w:val="21"/>
              </w:rPr>
              <w:t>2019-2020（一）</w:t>
            </w:r>
          </w:p>
        </w:tc>
        <w:tc>
          <w:tcPr>
            <w:tcW w:w="2552" w:type="dxa"/>
            <w:tcBorders>
              <w:top w:val="single" w:color="auto" w:sz="4" w:space="0"/>
              <w:bottom w:val="single" w:color="auto" w:sz="4" w:space="0"/>
              <w:right w:val="single" w:color="auto" w:sz="4" w:space="0"/>
            </w:tcBorders>
            <w:vAlign w:val="center"/>
          </w:tcPr>
          <w:p w14:paraId="38ABA72A">
            <w:pPr>
              <w:widowControl/>
              <w:jc w:val="center"/>
              <w:rPr>
                <w:rFonts w:asciiTheme="minorEastAsia" w:hAnsiTheme="minorEastAsia" w:cstheme="minorEastAsia"/>
                <w:szCs w:val="21"/>
              </w:rPr>
            </w:pPr>
            <w:r>
              <w:rPr>
                <w:szCs w:val="21"/>
              </w:rPr>
              <w:t>普通化学</w:t>
            </w:r>
          </w:p>
        </w:tc>
        <w:tc>
          <w:tcPr>
            <w:tcW w:w="1559" w:type="dxa"/>
            <w:tcBorders>
              <w:top w:val="single" w:color="auto" w:sz="4" w:space="0"/>
              <w:left w:val="single" w:color="auto" w:sz="4" w:space="0"/>
              <w:bottom w:val="single" w:color="auto" w:sz="4" w:space="0"/>
              <w:right w:val="single" w:color="auto" w:sz="4" w:space="0"/>
            </w:tcBorders>
            <w:vAlign w:val="center"/>
          </w:tcPr>
          <w:p w14:paraId="550FD98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019</w:t>
            </w:r>
            <w:r>
              <w:rPr>
                <w:rFonts w:hint="eastAsia" w:asciiTheme="minorEastAsia" w:hAnsiTheme="minorEastAsia" w:cstheme="minorEastAsia"/>
                <w:szCs w:val="21"/>
              </w:rPr>
              <w:t>地化生类</w:t>
            </w:r>
            <w:r>
              <w:rPr>
                <w:rFonts w:asciiTheme="minorEastAsia" w:hAnsiTheme="minorEastAsia" w:cstheme="minorEastAsia"/>
                <w:szCs w:val="21"/>
              </w:rPr>
              <w:t>8</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28B1F1B1">
            <w:pPr>
              <w:spacing w:line="240" w:lineRule="exact"/>
              <w:jc w:val="center"/>
              <w:rPr>
                <w:rFonts w:asciiTheme="minorEastAsia" w:hAnsiTheme="minorEastAsia" w:cstheme="minorEastAsia"/>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2246646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350DF3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4D36E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3110A75">
            <w:pPr>
              <w:spacing w:line="240" w:lineRule="exact"/>
              <w:jc w:val="center"/>
              <w:rPr>
                <w:rFonts w:asciiTheme="minorEastAsia" w:hAnsiTheme="minorEastAsia" w:cstheme="minorEastAsia"/>
                <w:szCs w:val="21"/>
              </w:rPr>
            </w:pPr>
          </w:p>
        </w:tc>
      </w:tr>
      <w:tr w14:paraId="13169577">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2F352C44">
            <w:pPr>
              <w:widowControl/>
              <w:jc w:val="center"/>
              <w:rPr>
                <w:rFonts w:asciiTheme="minorEastAsia" w:hAnsiTheme="minorEastAsia" w:cstheme="minorEastAsia"/>
                <w:szCs w:val="21"/>
              </w:rPr>
            </w:pPr>
            <w:r>
              <w:rPr>
                <w:rFonts w:ascii="Times New Roman" w:hAnsi="Times New Roman" w:cs="Times New Roman"/>
                <w:szCs w:val="21"/>
              </w:rPr>
              <w:t>2019-2020（二）</w:t>
            </w:r>
          </w:p>
        </w:tc>
        <w:tc>
          <w:tcPr>
            <w:tcW w:w="2552" w:type="dxa"/>
            <w:tcBorders>
              <w:top w:val="single" w:color="auto" w:sz="4" w:space="0"/>
              <w:bottom w:val="single" w:color="auto" w:sz="4" w:space="0"/>
              <w:right w:val="single" w:color="auto" w:sz="4" w:space="0"/>
            </w:tcBorders>
            <w:vAlign w:val="center"/>
          </w:tcPr>
          <w:p w14:paraId="0878B341">
            <w:pPr>
              <w:widowControl/>
              <w:jc w:val="center"/>
              <w:rPr>
                <w:rFonts w:asciiTheme="minorEastAsia" w:hAnsiTheme="minorEastAsia" w:cstheme="minorEastAsia"/>
                <w:szCs w:val="21"/>
              </w:rPr>
            </w:pPr>
            <w:r>
              <w:rPr>
                <w:szCs w:val="21"/>
              </w:rPr>
              <w:t>实验室安全基础</w:t>
            </w:r>
          </w:p>
        </w:tc>
        <w:tc>
          <w:tcPr>
            <w:tcW w:w="1559" w:type="dxa"/>
            <w:tcBorders>
              <w:top w:val="single" w:color="auto" w:sz="4" w:space="0"/>
              <w:left w:val="single" w:color="auto" w:sz="4" w:space="0"/>
              <w:bottom w:val="single" w:color="auto" w:sz="4" w:space="0"/>
              <w:right w:val="single" w:color="auto" w:sz="4" w:space="0"/>
            </w:tcBorders>
            <w:vAlign w:val="center"/>
          </w:tcPr>
          <w:p w14:paraId="7D74DF55">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019</w:t>
            </w:r>
            <w:r>
              <w:rPr>
                <w:rFonts w:hint="eastAsia" w:asciiTheme="minorEastAsia" w:hAnsiTheme="minorEastAsia" w:cstheme="minorEastAsia"/>
                <w:szCs w:val="21"/>
              </w:rPr>
              <w:t>地化生类</w:t>
            </w:r>
            <w:r>
              <w:rPr>
                <w:rFonts w:asciiTheme="minorEastAsia" w:hAnsiTheme="minorEastAsia" w:cstheme="minorEastAsia"/>
                <w:szCs w:val="21"/>
              </w:rPr>
              <w:t>13</w:t>
            </w:r>
            <w:r>
              <w:rPr>
                <w:rFonts w:hint="eastAsia" w:asciiTheme="minorEastAsia" w:hAnsiTheme="minorEastAsia" w:cstheme="minorEastAsia"/>
                <w:szCs w:val="21"/>
              </w:rPr>
              <w:t>、1</w:t>
            </w:r>
            <w:r>
              <w:rPr>
                <w:rFonts w:asciiTheme="minorEastAsia" w:hAnsiTheme="minorEastAsia" w:cstheme="minorEastAsia"/>
                <w:szCs w:val="21"/>
              </w:rPr>
              <w:t>4</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10B16AA7">
            <w:pPr>
              <w:spacing w:line="240" w:lineRule="exact"/>
              <w:jc w:val="center"/>
              <w:rPr>
                <w:rFonts w:asciiTheme="minorEastAsia" w:hAnsiTheme="minorEastAsia" w:cstheme="minorEastAsia"/>
                <w:szCs w:val="21"/>
              </w:rPr>
            </w:pPr>
            <w:r>
              <w:rPr>
                <w:rFonts w:ascii="Times New Roman" w:hAnsi="Times New Roman" w:cs="Times New Roman"/>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5901D30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471590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2FA07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E3ECAE">
            <w:pPr>
              <w:spacing w:line="240" w:lineRule="exact"/>
              <w:jc w:val="center"/>
              <w:rPr>
                <w:rFonts w:asciiTheme="minorEastAsia" w:hAnsiTheme="minorEastAsia" w:cstheme="minorEastAsia"/>
                <w:szCs w:val="21"/>
              </w:rPr>
            </w:pPr>
          </w:p>
        </w:tc>
      </w:tr>
      <w:tr w14:paraId="0F044487">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35369105">
            <w:pPr>
              <w:widowControl/>
              <w:jc w:val="center"/>
              <w:rPr>
                <w:rFonts w:asciiTheme="minorEastAsia" w:hAnsiTheme="minorEastAsia" w:cstheme="minorEastAsia"/>
                <w:szCs w:val="21"/>
              </w:rPr>
            </w:pPr>
            <w:r>
              <w:rPr>
                <w:rFonts w:ascii="Times New Roman" w:hAnsi="Times New Roman" w:cs="Times New Roman"/>
                <w:szCs w:val="21"/>
              </w:rPr>
              <w:t>2019-2020（二）</w:t>
            </w:r>
          </w:p>
        </w:tc>
        <w:tc>
          <w:tcPr>
            <w:tcW w:w="2552" w:type="dxa"/>
            <w:tcBorders>
              <w:top w:val="single" w:color="auto" w:sz="4" w:space="0"/>
              <w:bottom w:val="single" w:color="auto" w:sz="4" w:space="0"/>
              <w:right w:val="single" w:color="auto" w:sz="4" w:space="0"/>
            </w:tcBorders>
            <w:vAlign w:val="center"/>
          </w:tcPr>
          <w:p w14:paraId="5F2C1B20">
            <w:pPr>
              <w:widowControl/>
              <w:jc w:val="center"/>
              <w:rPr>
                <w:rFonts w:asciiTheme="minorEastAsia" w:hAnsiTheme="minorEastAsia" w:cstheme="minorEastAsia"/>
                <w:szCs w:val="21"/>
              </w:rPr>
            </w:pPr>
            <w:r>
              <w:rPr>
                <w:szCs w:val="21"/>
              </w:rPr>
              <w:t>文献检索与论文写作</w:t>
            </w:r>
          </w:p>
        </w:tc>
        <w:tc>
          <w:tcPr>
            <w:tcW w:w="1559" w:type="dxa"/>
            <w:tcBorders>
              <w:top w:val="single" w:color="auto" w:sz="4" w:space="0"/>
              <w:left w:val="single" w:color="auto" w:sz="4" w:space="0"/>
              <w:bottom w:val="single" w:color="auto" w:sz="4" w:space="0"/>
              <w:right w:val="single" w:color="auto" w:sz="4" w:space="0"/>
            </w:tcBorders>
            <w:vAlign w:val="center"/>
          </w:tcPr>
          <w:p w14:paraId="7FAA03C3">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017</w:t>
            </w:r>
            <w:r>
              <w:rPr>
                <w:rFonts w:hint="eastAsia" w:asciiTheme="minorEastAsia" w:hAnsiTheme="minorEastAsia" w:cstheme="minorEastAsia"/>
                <w:szCs w:val="21"/>
              </w:rPr>
              <w:t>应用化学班</w:t>
            </w:r>
          </w:p>
        </w:tc>
        <w:tc>
          <w:tcPr>
            <w:tcW w:w="765" w:type="dxa"/>
            <w:tcBorders>
              <w:top w:val="single" w:color="auto" w:sz="4" w:space="0"/>
              <w:bottom w:val="single" w:color="auto" w:sz="4" w:space="0"/>
            </w:tcBorders>
            <w:vAlign w:val="center"/>
          </w:tcPr>
          <w:p w14:paraId="788FD566">
            <w:pPr>
              <w:spacing w:line="240" w:lineRule="exact"/>
              <w:jc w:val="center"/>
              <w:rPr>
                <w:rFonts w:asciiTheme="minorEastAsia" w:hAnsiTheme="minorEastAsia" w:cstheme="minorEastAsia"/>
                <w:szCs w:val="21"/>
              </w:rPr>
            </w:pPr>
            <w:r>
              <w:rPr>
                <w:rFonts w:ascii="Times New Roman" w:hAnsi="Times New Roman" w:cs="Times New Roman"/>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373A927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77830D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DAA2D0">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167851">
            <w:pPr>
              <w:spacing w:line="240" w:lineRule="exact"/>
              <w:jc w:val="center"/>
              <w:rPr>
                <w:rFonts w:asciiTheme="minorEastAsia" w:hAnsiTheme="minorEastAsia" w:cstheme="minorEastAsia"/>
                <w:szCs w:val="21"/>
              </w:rPr>
            </w:pPr>
          </w:p>
        </w:tc>
      </w:tr>
      <w:tr w14:paraId="0B1AB694">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3AC43855">
            <w:pPr>
              <w:widowControl/>
              <w:jc w:val="center"/>
              <w:rPr>
                <w:rFonts w:asciiTheme="minorEastAsia" w:hAnsiTheme="minorEastAsia" w:cstheme="minorEastAsia"/>
                <w:szCs w:val="21"/>
              </w:rPr>
            </w:pPr>
            <w:r>
              <w:rPr>
                <w:rFonts w:ascii="Times New Roman" w:hAnsi="Times New Roman" w:cs="Times New Roman"/>
                <w:szCs w:val="21"/>
              </w:rPr>
              <w:t>2019-2020（二）</w:t>
            </w:r>
          </w:p>
        </w:tc>
        <w:tc>
          <w:tcPr>
            <w:tcW w:w="2552" w:type="dxa"/>
            <w:tcBorders>
              <w:top w:val="single" w:color="auto" w:sz="4" w:space="0"/>
              <w:bottom w:val="single" w:color="auto" w:sz="4" w:space="0"/>
              <w:right w:val="single" w:color="auto" w:sz="4" w:space="0"/>
            </w:tcBorders>
            <w:vAlign w:val="center"/>
          </w:tcPr>
          <w:p w14:paraId="180E4371">
            <w:pPr>
              <w:widowControl/>
              <w:jc w:val="center"/>
              <w:rPr>
                <w:rFonts w:asciiTheme="minorEastAsia" w:hAnsiTheme="minorEastAsia" w:cstheme="minorEastAsia"/>
                <w:szCs w:val="21"/>
              </w:rPr>
            </w:pPr>
            <w:r>
              <w:rPr>
                <w:szCs w:val="21"/>
              </w:rPr>
              <w:t>综合化学实验</w:t>
            </w:r>
          </w:p>
        </w:tc>
        <w:tc>
          <w:tcPr>
            <w:tcW w:w="1559" w:type="dxa"/>
            <w:tcBorders>
              <w:top w:val="single" w:color="auto" w:sz="4" w:space="0"/>
              <w:left w:val="single" w:color="auto" w:sz="4" w:space="0"/>
              <w:bottom w:val="single" w:color="auto" w:sz="4" w:space="0"/>
              <w:right w:val="single" w:color="auto" w:sz="4" w:space="0"/>
            </w:tcBorders>
            <w:vAlign w:val="center"/>
          </w:tcPr>
          <w:p w14:paraId="313AE98B">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017</w:t>
            </w:r>
            <w:r>
              <w:rPr>
                <w:rFonts w:hint="eastAsia" w:asciiTheme="minorEastAsia" w:hAnsiTheme="minorEastAsia" w:cstheme="minorEastAsia"/>
                <w:szCs w:val="21"/>
              </w:rPr>
              <w:t>化学2班</w:t>
            </w:r>
          </w:p>
        </w:tc>
        <w:tc>
          <w:tcPr>
            <w:tcW w:w="765" w:type="dxa"/>
            <w:tcBorders>
              <w:top w:val="single" w:color="auto" w:sz="4" w:space="0"/>
              <w:bottom w:val="single" w:color="auto" w:sz="4" w:space="0"/>
            </w:tcBorders>
            <w:vAlign w:val="center"/>
          </w:tcPr>
          <w:p w14:paraId="16C74D0E">
            <w:pPr>
              <w:spacing w:line="240" w:lineRule="exact"/>
              <w:jc w:val="center"/>
              <w:rPr>
                <w:rFonts w:asciiTheme="minorEastAsia" w:hAnsiTheme="minorEastAsia" w:cstheme="minorEastAsia"/>
                <w:szCs w:val="21"/>
              </w:rPr>
            </w:pPr>
            <w:r>
              <w:rPr>
                <w:rFonts w:ascii="Times New Roman" w:hAnsi="Times New Roman" w:cs="Times New Roman"/>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610E8EA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1B81FC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EFE7C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25F397">
            <w:pPr>
              <w:spacing w:line="240" w:lineRule="exact"/>
              <w:jc w:val="center"/>
              <w:rPr>
                <w:rFonts w:asciiTheme="minorEastAsia" w:hAnsiTheme="minorEastAsia" w:cstheme="minorEastAsia"/>
                <w:szCs w:val="21"/>
              </w:rPr>
            </w:pPr>
          </w:p>
        </w:tc>
      </w:tr>
      <w:tr w14:paraId="722BE01C">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2EF68B60">
            <w:pPr>
              <w:widowControl/>
              <w:jc w:val="center"/>
              <w:rPr>
                <w:rFonts w:asciiTheme="minorEastAsia" w:hAnsiTheme="minorEastAsia" w:cstheme="minorEastAsia"/>
                <w:szCs w:val="21"/>
              </w:rPr>
            </w:pPr>
            <w:r>
              <w:rPr>
                <w:rFonts w:ascii="Times New Roman" w:hAnsi="Times New Roman" w:cs="Times New Roman"/>
                <w:szCs w:val="21"/>
              </w:rPr>
              <w:t>2020-2021（一）</w:t>
            </w:r>
          </w:p>
        </w:tc>
        <w:tc>
          <w:tcPr>
            <w:tcW w:w="2552" w:type="dxa"/>
            <w:tcBorders>
              <w:top w:val="single" w:color="auto" w:sz="4" w:space="0"/>
              <w:bottom w:val="single" w:color="auto" w:sz="4" w:space="0"/>
              <w:right w:val="single" w:color="auto" w:sz="4" w:space="0"/>
            </w:tcBorders>
            <w:vAlign w:val="center"/>
          </w:tcPr>
          <w:p w14:paraId="434DBFE9">
            <w:pPr>
              <w:widowControl/>
              <w:jc w:val="center"/>
              <w:rPr>
                <w:rFonts w:asciiTheme="minorEastAsia" w:hAnsiTheme="minorEastAsia" w:cstheme="minorEastAsia"/>
                <w:szCs w:val="21"/>
              </w:rPr>
            </w:pPr>
            <w:r>
              <w:rPr>
                <w:szCs w:val="21"/>
              </w:rPr>
              <w:t>普通化学</w:t>
            </w:r>
          </w:p>
        </w:tc>
        <w:tc>
          <w:tcPr>
            <w:tcW w:w="1559" w:type="dxa"/>
            <w:tcBorders>
              <w:top w:val="single" w:color="auto" w:sz="4" w:space="0"/>
              <w:left w:val="single" w:color="auto" w:sz="4" w:space="0"/>
              <w:bottom w:val="single" w:color="auto" w:sz="4" w:space="0"/>
              <w:right w:val="single" w:color="auto" w:sz="4" w:space="0"/>
            </w:tcBorders>
            <w:vAlign w:val="center"/>
          </w:tcPr>
          <w:p w14:paraId="18C825EA">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020</w:t>
            </w:r>
            <w:r>
              <w:rPr>
                <w:rFonts w:hint="eastAsia" w:asciiTheme="minorEastAsia" w:hAnsiTheme="minorEastAsia" w:cstheme="minorEastAsia"/>
                <w:szCs w:val="21"/>
              </w:rPr>
              <w:t>地化生类6班</w:t>
            </w:r>
          </w:p>
        </w:tc>
        <w:tc>
          <w:tcPr>
            <w:tcW w:w="765" w:type="dxa"/>
            <w:tcBorders>
              <w:top w:val="single" w:color="auto" w:sz="4" w:space="0"/>
              <w:bottom w:val="single" w:color="auto" w:sz="4" w:space="0"/>
            </w:tcBorders>
            <w:vAlign w:val="center"/>
          </w:tcPr>
          <w:p w14:paraId="5163346F">
            <w:pPr>
              <w:spacing w:line="240" w:lineRule="exact"/>
              <w:jc w:val="center"/>
              <w:rPr>
                <w:rFonts w:asciiTheme="minorEastAsia" w:hAnsiTheme="minorEastAsia" w:cstheme="minorEastAsia"/>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65DF698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6E04CC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5EDC42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D8C15C5">
            <w:pPr>
              <w:spacing w:line="240" w:lineRule="exact"/>
              <w:jc w:val="center"/>
              <w:rPr>
                <w:rFonts w:asciiTheme="minorEastAsia" w:hAnsiTheme="minorEastAsia" w:cstheme="minorEastAsia"/>
                <w:szCs w:val="21"/>
              </w:rPr>
            </w:pPr>
          </w:p>
        </w:tc>
      </w:tr>
      <w:tr w14:paraId="74587337">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18417F32">
            <w:pPr>
              <w:widowControl/>
              <w:jc w:val="center"/>
              <w:rPr>
                <w:rFonts w:asciiTheme="minorEastAsia" w:hAnsiTheme="minorEastAsia" w:cstheme="minorEastAsia"/>
                <w:szCs w:val="21"/>
              </w:rPr>
            </w:pPr>
            <w:r>
              <w:rPr>
                <w:rFonts w:ascii="Times New Roman" w:hAnsi="Times New Roman" w:cs="Times New Roman"/>
                <w:szCs w:val="21"/>
              </w:rPr>
              <w:t>2020-2021（一）</w:t>
            </w:r>
          </w:p>
        </w:tc>
        <w:tc>
          <w:tcPr>
            <w:tcW w:w="2552" w:type="dxa"/>
            <w:tcBorders>
              <w:top w:val="single" w:color="auto" w:sz="4" w:space="0"/>
              <w:bottom w:val="single" w:color="auto" w:sz="4" w:space="0"/>
              <w:right w:val="single" w:color="auto" w:sz="4" w:space="0"/>
            </w:tcBorders>
            <w:vAlign w:val="center"/>
          </w:tcPr>
          <w:p w14:paraId="23B95FBB">
            <w:pPr>
              <w:widowControl/>
              <w:jc w:val="center"/>
              <w:rPr>
                <w:rFonts w:asciiTheme="minorEastAsia" w:hAnsiTheme="minorEastAsia" w:cstheme="minorEastAsia"/>
                <w:szCs w:val="21"/>
              </w:rPr>
            </w:pPr>
            <w:r>
              <w:rPr>
                <w:szCs w:val="21"/>
              </w:rPr>
              <w:t>配位化学</w:t>
            </w:r>
          </w:p>
        </w:tc>
        <w:tc>
          <w:tcPr>
            <w:tcW w:w="1559" w:type="dxa"/>
            <w:tcBorders>
              <w:top w:val="single" w:color="auto" w:sz="4" w:space="0"/>
              <w:left w:val="single" w:color="auto" w:sz="4" w:space="0"/>
              <w:bottom w:val="single" w:color="auto" w:sz="4" w:space="0"/>
              <w:right w:val="single" w:color="auto" w:sz="4" w:space="0"/>
            </w:tcBorders>
            <w:vAlign w:val="center"/>
          </w:tcPr>
          <w:p w14:paraId="199A561D">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017</w:t>
            </w:r>
            <w:r>
              <w:rPr>
                <w:rFonts w:hint="eastAsia" w:asciiTheme="minorEastAsia" w:hAnsiTheme="minorEastAsia" w:cstheme="minorEastAsia"/>
                <w:szCs w:val="21"/>
              </w:rPr>
              <w:t>化学</w:t>
            </w:r>
            <w:r>
              <w:rPr>
                <w:rFonts w:asciiTheme="minorEastAsia" w:hAnsiTheme="minorEastAsia" w:cstheme="minorEastAsia"/>
                <w:szCs w:val="21"/>
              </w:rPr>
              <w:t>1</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50E64D75">
            <w:pPr>
              <w:spacing w:line="240" w:lineRule="exact"/>
              <w:jc w:val="center"/>
              <w:rPr>
                <w:rFonts w:asciiTheme="minorEastAsia" w:hAnsiTheme="minorEastAsia" w:cstheme="minorEastAsia"/>
                <w:szCs w:val="21"/>
              </w:rPr>
            </w:pPr>
            <w:r>
              <w:rPr>
                <w:rFonts w:ascii="Times New Roman" w:hAnsi="Times New Roman" w:cs="Times New Roman"/>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2E3660D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72CE732">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0AE6EFD">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EE4A346">
            <w:pPr>
              <w:spacing w:line="240" w:lineRule="exact"/>
              <w:jc w:val="center"/>
              <w:rPr>
                <w:rFonts w:asciiTheme="minorEastAsia" w:hAnsiTheme="minorEastAsia" w:cstheme="minorEastAsia"/>
                <w:szCs w:val="21"/>
              </w:rPr>
            </w:pPr>
          </w:p>
        </w:tc>
      </w:tr>
      <w:tr w14:paraId="35EBCCB1">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00490D6E">
            <w:pPr>
              <w:widowControl/>
              <w:jc w:val="center"/>
              <w:rPr>
                <w:rFonts w:asciiTheme="minorEastAsia" w:hAnsiTheme="minorEastAsia" w:cstheme="minorEastAsia"/>
                <w:szCs w:val="21"/>
              </w:rPr>
            </w:pPr>
            <w:r>
              <w:rPr>
                <w:rFonts w:ascii="Times New Roman" w:hAnsi="Times New Roman" w:cs="Times New Roman"/>
                <w:szCs w:val="21"/>
              </w:rPr>
              <w:t>2020-2021（一）</w:t>
            </w:r>
          </w:p>
        </w:tc>
        <w:tc>
          <w:tcPr>
            <w:tcW w:w="2552" w:type="dxa"/>
            <w:tcBorders>
              <w:top w:val="single" w:color="auto" w:sz="4" w:space="0"/>
              <w:bottom w:val="single" w:color="auto" w:sz="4" w:space="0"/>
              <w:right w:val="single" w:color="auto" w:sz="4" w:space="0"/>
            </w:tcBorders>
            <w:vAlign w:val="center"/>
          </w:tcPr>
          <w:p w14:paraId="0D94DF99">
            <w:pPr>
              <w:widowControl/>
              <w:jc w:val="center"/>
              <w:rPr>
                <w:rFonts w:asciiTheme="minorEastAsia" w:hAnsiTheme="minorEastAsia" w:cstheme="minorEastAsia"/>
                <w:szCs w:val="21"/>
              </w:rPr>
            </w:pPr>
            <w:r>
              <w:rPr>
                <w:szCs w:val="21"/>
              </w:rPr>
              <w:t>配位化学</w:t>
            </w:r>
          </w:p>
        </w:tc>
        <w:tc>
          <w:tcPr>
            <w:tcW w:w="1559" w:type="dxa"/>
            <w:tcBorders>
              <w:top w:val="single" w:color="auto" w:sz="4" w:space="0"/>
              <w:left w:val="single" w:color="auto" w:sz="4" w:space="0"/>
              <w:bottom w:val="single" w:color="auto" w:sz="4" w:space="0"/>
              <w:right w:val="single" w:color="auto" w:sz="4" w:space="0"/>
            </w:tcBorders>
            <w:vAlign w:val="center"/>
          </w:tcPr>
          <w:p w14:paraId="2352B1A0">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017</w:t>
            </w:r>
            <w:r>
              <w:rPr>
                <w:rFonts w:hint="eastAsia" w:asciiTheme="minorEastAsia" w:hAnsiTheme="minorEastAsia" w:cstheme="minorEastAsia"/>
                <w:szCs w:val="21"/>
              </w:rPr>
              <w:t>化学2班</w:t>
            </w:r>
          </w:p>
        </w:tc>
        <w:tc>
          <w:tcPr>
            <w:tcW w:w="765" w:type="dxa"/>
            <w:tcBorders>
              <w:top w:val="single" w:color="auto" w:sz="4" w:space="0"/>
              <w:bottom w:val="single" w:color="auto" w:sz="4" w:space="0"/>
            </w:tcBorders>
            <w:vAlign w:val="center"/>
          </w:tcPr>
          <w:p w14:paraId="3674FC15">
            <w:pPr>
              <w:spacing w:line="240" w:lineRule="exact"/>
              <w:jc w:val="center"/>
              <w:rPr>
                <w:rFonts w:asciiTheme="minorEastAsia" w:hAnsiTheme="minorEastAsia" w:cstheme="minorEastAsia"/>
                <w:szCs w:val="21"/>
              </w:rPr>
            </w:pPr>
            <w:r>
              <w:rPr>
                <w:rFonts w:ascii="Times New Roman" w:hAnsi="Times New Roman" w:cs="Times New Roman"/>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40F77D1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1866518">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BE13B16">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AA48E17">
            <w:pPr>
              <w:spacing w:line="240" w:lineRule="exact"/>
              <w:jc w:val="center"/>
              <w:rPr>
                <w:rFonts w:asciiTheme="minorEastAsia" w:hAnsiTheme="minorEastAsia" w:cstheme="minorEastAsia"/>
                <w:szCs w:val="21"/>
              </w:rPr>
            </w:pPr>
          </w:p>
        </w:tc>
      </w:tr>
      <w:tr w14:paraId="253B7D8E">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32186EF4">
            <w:pPr>
              <w:widowControl/>
              <w:jc w:val="center"/>
              <w:rPr>
                <w:rFonts w:asciiTheme="minorEastAsia" w:hAnsiTheme="minorEastAsia" w:cstheme="minorEastAsia"/>
                <w:szCs w:val="21"/>
              </w:rPr>
            </w:pPr>
            <w:r>
              <w:rPr>
                <w:rFonts w:ascii="Times New Roman" w:hAnsi="Times New Roman" w:cs="Times New Roman"/>
                <w:szCs w:val="21"/>
              </w:rPr>
              <w:t>2020-2021（一）</w:t>
            </w:r>
          </w:p>
        </w:tc>
        <w:tc>
          <w:tcPr>
            <w:tcW w:w="2552" w:type="dxa"/>
            <w:tcBorders>
              <w:top w:val="single" w:color="auto" w:sz="4" w:space="0"/>
              <w:bottom w:val="single" w:color="auto" w:sz="4" w:space="0"/>
              <w:right w:val="single" w:color="auto" w:sz="4" w:space="0"/>
            </w:tcBorders>
            <w:vAlign w:val="center"/>
          </w:tcPr>
          <w:p w14:paraId="6E655982">
            <w:pPr>
              <w:widowControl/>
              <w:jc w:val="center"/>
              <w:rPr>
                <w:rFonts w:asciiTheme="minorEastAsia" w:hAnsiTheme="minorEastAsia" w:cstheme="minorEastAsia"/>
                <w:szCs w:val="21"/>
              </w:rPr>
            </w:pPr>
            <w:r>
              <w:rPr>
                <w:szCs w:val="21"/>
              </w:rPr>
              <w:t>实验室安全基础</w:t>
            </w:r>
          </w:p>
        </w:tc>
        <w:tc>
          <w:tcPr>
            <w:tcW w:w="1559" w:type="dxa"/>
            <w:tcBorders>
              <w:top w:val="single" w:color="auto" w:sz="4" w:space="0"/>
              <w:left w:val="single" w:color="auto" w:sz="4" w:space="0"/>
              <w:bottom w:val="single" w:color="auto" w:sz="4" w:space="0"/>
              <w:right w:val="single" w:color="auto" w:sz="4" w:space="0"/>
            </w:tcBorders>
            <w:vAlign w:val="center"/>
          </w:tcPr>
          <w:p w14:paraId="4127CC62">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020</w:t>
            </w:r>
            <w:r>
              <w:rPr>
                <w:rFonts w:hint="eastAsia" w:asciiTheme="minorEastAsia" w:hAnsiTheme="minorEastAsia" w:cstheme="minorEastAsia"/>
                <w:szCs w:val="21"/>
              </w:rPr>
              <w:t>地化生类</w:t>
            </w:r>
            <w:r>
              <w:rPr>
                <w:rFonts w:asciiTheme="minorEastAsia" w:hAnsiTheme="minorEastAsia" w:cstheme="minorEastAsia"/>
                <w:szCs w:val="21"/>
              </w:rPr>
              <w:t>1</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2ED8A4B1">
            <w:pPr>
              <w:spacing w:line="240" w:lineRule="exact"/>
              <w:jc w:val="center"/>
              <w:rPr>
                <w:rFonts w:asciiTheme="minorEastAsia" w:hAnsiTheme="minorEastAsia" w:cstheme="minorEastAsia"/>
                <w:szCs w:val="21"/>
              </w:rPr>
            </w:pPr>
            <w:r>
              <w:rPr>
                <w:rFonts w:ascii="Times New Roman" w:hAnsi="Times New Roman" w:cs="Times New Roman"/>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4832F304">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5A1BCB0">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D09CC8">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61B6D43">
            <w:pPr>
              <w:spacing w:line="240" w:lineRule="exact"/>
              <w:jc w:val="center"/>
              <w:rPr>
                <w:rFonts w:asciiTheme="minorEastAsia" w:hAnsiTheme="minorEastAsia" w:cstheme="minorEastAsia"/>
                <w:szCs w:val="21"/>
              </w:rPr>
            </w:pPr>
          </w:p>
        </w:tc>
      </w:tr>
      <w:tr w14:paraId="28735D1A">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764C7EBC">
            <w:pPr>
              <w:widowControl/>
              <w:jc w:val="center"/>
              <w:rPr>
                <w:rFonts w:asciiTheme="minorEastAsia" w:hAnsiTheme="minorEastAsia" w:cstheme="minorEastAsia"/>
                <w:szCs w:val="21"/>
              </w:rPr>
            </w:pPr>
            <w:r>
              <w:rPr>
                <w:rFonts w:ascii="Times New Roman" w:hAnsi="Times New Roman" w:cs="Times New Roman"/>
                <w:szCs w:val="21"/>
              </w:rPr>
              <w:t>2020-2021（一）</w:t>
            </w:r>
          </w:p>
        </w:tc>
        <w:tc>
          <w:tcPr>
            <w:tcW w:w="2552" w:type="dxa"/>
            <w:tcBorders>
              <w:top w:val="single" w:color="auto" w:sz="4" w:space="0"/>
              <w:bottom w:val="single" w:color="auto" w:sz="4" w:space="0"/>
              <w:right w:val="single" w:color="auto" w:sz="4" w:space="0"/>
            </w:tcBorders>
            <w:vAlign w:val="center"/>
          </w:tcPr>
          <w:p w14:paraId="6FA6DD71">
            <w:pPr>
              <w:widowControl/>
              <w:jc w:val="center"/>
              <w:rPr>
                <w:rFonts w:asciiTheme="minorEastAsia" w:hAnsiTheme="minorEastAsia" w:cstheme="minorEastAsia"/>
                <w:szCs w:val="21"/>
              </w:rPr>
            </w:pPr>
            <w:r>
              <w:rPr>
                <w:szCs w:val="21"/>
              </w:rPr>
              <w:t>实验室安全基础</w:t>
            </w:r>
          </w:p>
        </w:tc>
        <w:tc>
          <w:tcPr>
            <w:tcW w:w="1559" w:type="dxa"/>
            <w:tcBorders>
              <w:top w:val="single" w:color="auto" w:sz="4" w:space="0"/>
              <w:left w:val="single" w:color="auto" w:sz="4" w:space="0"/>
              <w:bottom w:val="single" w:color="auto" w:sz="4" w:space="0"/>
              <w:right w:val="single" w:color="auto" w:sz="4" w:space="0"/>
            </w:tcBorders>
            <w:vAlign w:val="center"/>
          </w:tcPr>
          <w:p w14:paraId="6F8A2EA9">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020</w:t>
            </w:r>
            <w:r>
              <w:rPr>
                <w:rFonts w:hint="eastAsia" w:asciiTheme="minorEastAsia" w:hAnsiTheme="minorEastAsia" w:cstheme="minorEastAsia"/>
                <w:szCs w:val="21"/>
              </w:rPr>
              <w:t>地化生类</w:t>
            </w:r>
            <w:r>
              <w:rPr>
                <w:rFonts w:asciiTheme="minorEastAsia" w:hAnsiTheme="minorEastAsia" w:cstheme="minorEastAsia"/>
                <w:szCs w:val="21"/>
              </w:rPr>
              <w:t>2</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232CF7EA">
            <w:pPr>
              <w:spacing w:line="240" w:lineRule="exact"/>
              <w:jc w:val="center"/>
              <w:rPr>
                <w:rFonts w:asciiTheme="minorEastAsia" w:hAnsiTheme="minorEastAsia" w:cstheme="minorEastAsia"/>
                <w:szCs w:val="21"/>
              </w:rPr>
            </w:pPr>
            <w:r>
              <w:rPr>
                <w:rFonts w:ascii="Times New Roman" w:hAnsi="Times New Roman" w:cs="Times New Roman"/>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0F2FA2D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1874CA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E956DA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59B78BB">
            <w:pPr>
              <w:spacing w:line="240" w:lineRule="exact"/>
              <w:jc w:val="center"/>
              <w:rPr>
                <w:rFonts w:asciiTheme="minorEastAsia" w:hAnsiTheme="minorEastAsia" w:cstheme="minorEastAsia"/>
                <w:szCs w:val="21"/>
              </w:rPr>
            </w:pPr>
          </w:p>
        </w:tc>
      </w:tr>
      <w:tr w14:paraId="58A70E47">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223BAA23">
            <w:pPr>
              <w:widowControl/>
              <w:jc w:val="center"/>
              <w:rPr>
                <w:rFonts w:asciiTheme="minorEastAsia" w:hAnsiTheme="minorEastAsia" w:cstheme="minorEastAsia"/>
                <w:szCs w:val="21"/>
              </w:rPr>
            </w:pPr>
            <w:r>
              <w:rPr>
                <w:rFonts w:ascii="Times New Roman" w:hAnsi="Times New Roman" w:cs="Times New Roman"/>
                <w:szCs w:val="21"/>
              </w:rPr>
              <w:t>2020-2021（一）</w:t>
            </w:r>
          </w:p>
        </w:tc>
        <w:tc>
          <w:tcPr>
            <w:tcW w:w="2552" w:type="dxa"/>
            <w:tcBorders>
              <w:top w:val="single" w:color="auto" w:sz="4" w:space="0"/>
              <w:bottom w:val="single" w:color="auto" w:sz="4" w:space="0"/>
              <w:right w:val="single" w:color="auto" w:sz="4" w:space="0"/>
            </w:tcBorders>
            <w:vAlign w:val="center"/>
          </w:tcPr>
          <w:p w14:paraId="65FAC7D2">
            <w:pPr>
              <w:widowControl/>
              <w:jc w:val="center"/>
              <w:rPr>
                <w:rFonts w:asciiTheme="minorEastAsia" w:hAnsiTheme="minorEastAsia" w:cstheme="minorEastAsia"/>
                <w:szCs w:val="21"/>
              </w:rPr>
            </w:pPr>
            <w:r>
              <w:rPr>
                <w:szCs w:val="21"/>
              </w:rPr>
              <w:t>实验室安全基础</w:t>
            </w:r>
          </w:p>
        </w:tc>
        <w:tc>
          <w:tcPr>
            <w:tcW w:w="1559" w:type="dxa"/>
            <w:tcBorders>
              <w:top w:val="single" w:color="auto" w:sz="4" w:space="0"/>
              <w:left w:val="single" w:color="auto" w:sz="4" w:space="0"/>
              <w:bottom w:val="single" w:color="auto" w:sz="4" w:space="0"/>
              <w:right w:val="single" w:color="auto" w:sz="4" w:space="0"/>
            </w:tcBorders>
            <w:vAlign w:val="center"/>
          </w:tcPr>
          <w:p w14:paraId="60D0AB96">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020</w:t>
            </w:r>
            <w:r>
              <w:rPr>
                <w:rFonts w:hint="eastAsia" w:asciiTheme="minorEastAsia" w:hAnsiTheme="minorEastAsia" w:cstheme="minorEastAsia"/>
                <w:szCs w:val="21"/>
              </w:rPr>
              <w:t>地化生类</w:t>
            </w:r>
            <w:r>
              <w:rPr>
                <w:rFonts w:asciiTheme="minorEastAsia" w:hAnsiTheme="minorEastAsia" w:cstheme="minorEastAsia"/>
                <w:szCs w:val="21"/>
              </w:rPr>
              <w:t>3</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405393B3">
            <w:pPr>
              <w:spacing w:line="240" w:lineRule="exact"/>
              <w:jc w:val="center"/>
              <w:rPr>
                <w:rFonts w:asciiTheme="minorEastAsia" w:hAnsiTheme="minorEastAsia" w:cstheme="minorEastAsia"/>
                <w:szCs w:val="21"/>
              </w:rPr>
            </w:pPr>
            <w:r>
              <w:rPr>
                <w:rFonts w:ascii="Times New Roman" w:hAnsi="Times New Roman" w:cs="Times New Roman"/>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61561DA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FBD8C61">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5BF3BD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468197F">
            <w:pPr>
              <w:spacing w:line="240" w:lineRule="exact"/>
              <w:jc w:val="center"/>
              <w:rPr>
                <w:rFonts w:asciiTheme="minorEastAsia" w:hAnsiTheme="minorEastAsia" w:cstheme="minorEastAsia"/>
                <w:szCs w:val="21"/>
              </w:rPr>
            </w:pPr>
          </w:p>
        </w:tc>
      </w:tr>
      <w:tr w14:paraId="5D469031">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1BDB9E6D">
            <w:pPr>
              <w:widowControl/>
              <w:jc w:val="center"/>
              <w:rPr>
                <w:rFonts w:asciiTheme="minorEastAsia" w:hAnsiTheme="minorEastAsia" w:cstheme="minorEastAsia"/>
                <w:szCs w:val="21"/>
              </w:rPr>
            </w:pPr>
            <w:r>
              <w:rPr>
                <w:rFonts w:ascii="Times New Roman" w:hAnsi="Times New Roman" w:cs="Times New Roman"/>
                <w:szCs w:val="21"/>
              </w:rPr>
              <w:t>2020-2021（二）</w:t>
            </w:r>
          </w:p>
        </w:tc>
        <w:tc>
          <w:tcPr>
            <w:tcW w:w="2552" w:type="dxa"/>
            <w:tcBorders>
              <w:top w:val="single" w:color="auto" w:sz="4" w:space="0"/>
              <w:bottom w:val="single" w:color="auto" w:sz="4" w:space="0"/>
              <w:right w:val="single" w:color="auto" w:sz="4" w:space="0"/>
            </w:tcBorders>
            <w:vAlign w:val="center"/>
          </w:tcPr>
          <w:p w14:paraId="53596CE6">
            <w:pPr>
              <w:widowControl/>
              <w:jc w:val="center"/>
              <w:rPr>
                <w:rFonts w:asciiTheme="minorEastAsia" w:hAnsiTheme="minorEastAsia" w:cstheme="minorEastAsia"/>
                <w:szCs w:val="21"/>
              </w:rPr>
            </w:pPr>
            <w:r>
              <w:rPr>
                <w:szCs w:val="21"/>
              </w:rPr>
              <w:t>结构化学</w:t>
            </w:r>
          </w:p>
        </w:tc>
        <w:tc>
          <w:tcPr>
            <w:tcW w:w="1559" w:type="dxa"/>
            <w:tcBorders>
              <w:top w:val="single" w:color="auto" w:sz="4" w:space="0"/>
              <w:left w:val="single" w:color="auto" w:sz="4" w:space="0"/>
              <w:bottom w:val="single" w:color="auto" w:sz="4" w:space="0"/>
              <w:right w:val="single" w:color="auto" w:sz="4" w:space="0"/>
            </w:tcBorders>
            <w:vAlign w:val="center"/>
          </w:tcPr>
          <w:p w14:paraId="28B3A154">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018</w:t>
            </w:r>
            <w:r>
              <w:rPr>
                <w:rFonts w:hint="eastAsia" w:asciiTheme="minorEastAsia" w:hAnsiTheme="minorEastAsia" w:cstheme="minorEastAsia"/>
                <w:szCs w:val="21"/>
              </w:rPr>
              <w:t>应用化学</w:t>
            </w:r>
            <w:r>
              <w:rPr>
                <w:rFonts w:asciiTheme="minorEastAsia" w:hAnsiTheme="minorEastAsia" w:cstheme="minorEastAsia"/>
                <w:szCs w:val="21"/>
              </w:rPr>
              <w:t>2</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0E40CAF7">
            <w:pPr>
              <w:spacing w:line="240" w:lineRule="exact"/>
              <w:jc w:val="center"/>
              <w:rPr>
                <w:rFonts w:asciiTheme="minorEastAsia" w:hAnsiTheme="minorEastAsia" w:cstheme="minorEastAsia"/>
                <w:szCs w:val="21"/>
              </w:rPr>
            </w:pPr>
            <w:r>
              <w:rPr>
                <w:rFonts w:ascii="Times New Roman" w:hAnsi="Times New Roman" w:cs="Times New Roman"/>
                <w:szCs w:val="21"/>
              </w:rPr>
              <w:t>64</w:t>
            </w:r>
          </w:p>
        </w:tc>
        <w:tc>
          <w:tcPr>
            <w:tcW w:w="766" w:type="dxa"/>
            <w:tcBorders>
              <w:top w:val="single" w:color="auto" w:sz="4" w:space="0"/>
              <w:left w:val="single" w:color="auto" w:sz="4" w:space="0"/>
              <w:bottom w:val="single" w:color="auto" w:sz="4" w:space="0"/>
              <w:right w:val="single" w:color="auto" w:sz="4" w:space="0"/>
            </w:tcBorders>
            <w:vAlign w:val="center"/>
          </w:tcPr>
          <w:p w14:paraId="66B7291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BB03C83">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0E294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1538C9F">
            <w:pPr>
              <w:spacing w:line="240" w:lineRule="exact"/>
              <w:jc w:val="center"/>
              <w:rPr>
                <w:rFonts w:asciiTheme="minorEastAsia" w:hAnsiTheme="minorEastAsia" w:cstheme="minorEastAsia"/>
                <w:szCs w:val="21"/>
              </w:rPr>
            </w:pPr>
          </w:p>
        </w:tc>
      </w:tr>
      <w:tr w14:paraId="2D90D2A5">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77169F3C">
            <w:pPr>
              <w:widowControl/>
              <w:jc w:val="center"/>
              <w:rPr>
                <w:rFonts w:asciiTheme="minorEastAsia" w:hAnsiTheme="minorEastAsia" w:cstheme="minorEastAsia"/>
                <w:szCs w:val="21"/>
              </w:rPr>
            </w:pPr>
            <w:r>
              <w:rPr>
                <w:rFonts w:ascii="Times New Roman" w:hAnsi="Times New Roman" w:cs="Times New Roman"/>
                <w:szCs w:val="21"/>
              </w:rPr>
              <w:t>2020-2021（二）</w:t>
            </w:r>
          </w:p>
        </w:tc>
        <w:tc>
          <w:tcPr>
            <w:tcW w:w="2552" w:type="dxa"/>
            <w:tcBorders>
              <w:top w:val="single" w:color="auto" w:sz="4" w:space="0"/>
              <w:bottom w:val="single" w:color="auto" w:sz="4" w:space="0"/>
              <w:right w:val="single" w:color="auto" w:sz="4" w:space="0"/>
            </w:tcBorders>
            <w:vAlign w:val="center"/>
          </w:tcPr>
          <w:p w14:paraId="39E7AF2B">
            <w:pPr>
              <w:widowControl/>
              <w:jc w:val="center"/>
              <w:rPr>
                <w:rFonts w:asciiTheme="minorEastAsia" w:hAnsiTheme="minorEastAsia" w:cstheme="minorEastAsia"/>
                <w:szCs w:val="21"/>
              </w:rPr>
            </w:pPr>
            <w:r>
              <w:rPr>
                <w:szCs w:val="21"/>
              </w:rPr>
              <w:t>元素无机化学</w:t>
            </w:r>
          </w:p>
        </w:tc>
        <w:tc>
          <w:tcPr>
            <w:tcW w:w="1559" w:type="dxa"/>
            <w:tcBorders>
              <w:top w:val="single" w:color="auto" w:sz="4" w:space="0"/>
              <w:left w:val="single" w:color="auto" w:sz="4" w:space="0"/>
              <w:bottom w:val="single" w:color="auto" w:sz="4" w:space="0"/>
              <w:right w:val="single" w:color="auto" w:sz="4" w:space="0"/>
            </w:tcBorders>
            <w:vAlign w:val="center"/>
          </w:tcPr>
          <w:p w14:paraId="0837CD88">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019</w:t>
            </w:r>
            <w:r>
              <w:rPr>
                <w:rFonts w:hint="eastAsia" w:asciiTheme="minorEastAsia" w:hAnsiTheme="minorEastAsia" w:cstheme="minorEastAsia"/>
                <w:szCs w:val="21"/>
              </w:rPr>
              <w:t>化学</w:t>
            </w:r>
            <w:r>
              <w:rPr>
                <w:rFonts w:asciiTheme="minorEastAsia" w:hAnsiTheme="minorEastAsia" w:cstheme="minorEastAsia"/>
                <w:szCs w:val="21"/>
              </w:rPr>
              <w:t>3</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5FD483C4">
            <w:pPr>
              <w:spacing w:line="240" w:lineRule="exact"/>
              <w:jc w:val="center"/>
              <w:rPr>
                <w:rFonts w:asciiTheme="minorEastAsia" w:hAnsiTheme="minorEastAsia" w:cstheme="minorEastAsia"/>
                <w:szCs w:val="21"/>
              </w:rPr>
            </w:pPr>
            <w:r>
              <w:rPr>
                <w:rFonts w:ascii="Times New Roman" w:hAnsi="Times New Roman" w:cs="Times New Roman"/>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76CFDA3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EF3F61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03445CB">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0663F22">
            <w:pPr>
              <w:spacing w:line="240" w:lineRule="exact"/>
              <w:jc w:val="center"/>
              <w:rPr>
                <w:rFonts w:asciiTheme="minorEastAsia" w:hAnsiTheme="minorEastAsia" w:cstheme="minorEastAsia"/>
                <w:szCs w:val="21"/>
              </w:rPr>
            </w:pPr>
          </w:p>
        </w:tc>
      </w:tr>
      <w:tr w14:paraId="26B634CF">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27EDCEDF">
            <w:pPr>
              <w:widowControl/>
              <w:jc w:val="center"/>
              <w:rPr>
                <w:rFonts w:asciiTheme="minorEastAsia" w:hAnsiTheme="minorEastAsia" w:cstheme="minorEastAsia"/>
                <w:szCs w:val="21"/>
              </w:rPr>
            </w:pPr>
            <w:r>
              <w:rPr>
                <w:rFonts w:ascii="Times New Roman" w:hAnsi="Times New Roman" w:cs="Times New Roman"/>
                <w:szCs w:val="21"/>
              </w:rPr>
              <w:t>2020-2021（二）</w:t>
            </w:r>
          </w:p>
        </w:tc>
        <w:tc>
          <w:tcPr>
            <w:tcW w:w="2552" w:type="dxa"/>
            <w:tcBorders>
              <w:top w:val="single" w:color="auto" w:sz="4" w:space="0"/>
              <w:bottom w:val="single" w:color="auto" w:sz="4" w:space="0"/>
              <w:right w:val="single" w:color="auto" w:sz="4" w:space="0"/>
            </w:tcBorders>
            <w:vAlign w:val="center"/>
          </w:tcPr>
          <w:p w14:paraId="69260D10">
            <w:pPr>
              <w:widowControl/>
              <w:jc w:val="center"/>
              <w:rPr>
                <w:rFonts w:asciiTheme="minorEastAsia" w:hAnsiTheme="minorEastAsia" w:cstheme="minorEastAsia"/>
                <w:szCs w:val="21"/>
              </w:rPr>
            </w:pPr>
            <w:r>
              <w:rPr>
                <w:szCs w:val="21"/>
              </w:rPr>
              <w:t>普通化学</w:t>
            </w:r>
          </w:p>
        </w:tc>
        <w:tc>
          <w:tcPr>
            <w:tcW w:w="1559" w:type="dxa"/>
            <w:tcBorders>
              <w:top w:val="single" w:color="auto" w:sz="4" w:space="0"/>
              <w:left w:val="single" w:color="auto" w:sz="4" w:space="0"/>
              <w:bottom w:val="single" w:color="auto" w:sz="4" w:space="0"/>
              <w:right w:val="single" w:color="auto" w:sz="4" w:space="0"/>
            </w:tcBorders>
            <w:vAlign w:val="center"/>
          </w:tcPr>
          <w:p w14:paraId="73D006A9">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020</w:t>
            </w:r>
            <w:r>
              <w:rPr>
                <w:rFonts w:hint="eastAsia" w:asciiTheme="minorEastAsia" w:hAnsiTheme="minorEastAsia" w:cstheme="minorEastAsia"/>
                <w:szCs w:val="21"/>
              </w:rPr>
              <w:t>地化生类</w:t>
            </w:r>
            <w:r>
              <w:rPr>
                <w:rFonts w:asciiTheme="minorEastAsia" w:hAnsiTheme="minorEastAsia" w:cstheme="minorEastAsia"/>
                <w:szCs w:val="21"/>
              </w:rPr>
              <w:t>14</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0E9C7829">
            <w:pPr>
              <w:spacing w:line="240" w:lineRule="exact"/>
              <w:jc w:val="center"/>
              <w:rPr>
                <w:rFonts w:asciiTheme="minorEastAsia" w:hAnsiTheme="minorEastAsia" w:cstheme="minorEastAsia"/>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23BA6CA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1E604A6">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04D3BE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E00FB52">
            <w:pPr>
              <w:spacing w:line="240" w:lineRule="exact"/>
              <w:jc w:val="center"/>
              <w:rPr>
                <w:rFonts w:asciiTheme="minorEastAsia" w:hAnsiTheme="minorEastAsia" w:cstheme="minorEastAsia"/>
                <w:szCs w:val="21"/>
              </w:rPr>
            </w:pPr>
          </w:p>
        </w:tc>
      </w:tr>
      <w:tr w14:paraId="752D1FD0">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3714AFA2">
            <w:pPr>
              <w:widowControl/>
              <w:jc w:val="center"/>
              <w:rPr>
                <w:rFonts w:asciiTheme="minorEastAsia" w:hAnsiTheme="minorEastAsia" w:cstheme="minorEastAsia"/>
                <w:szCs w:val="21"/>
              </w:rPr>
            </w:pPr>
            <w:r>
              <w:rPr>
                <w:rFonts w:ascii="Times New Roman" w:hAnsi="Times New Roman" w:cs="Times New Roman"/>
                <w:szCs w:val="21"/>
              </w:rPr>
              <w:t>2021-2022（一）</w:t>
            </w:r>
          </w:p>
        </w:tc>
        <w:tc>
          <w:tcPr>
            <w:tcW w:w="2552" w:type="dxa"/>
            <w:tcBorders>
              <w:top w:val="single" w:color="auto" w:sz="4" w:space="0"/>
              <w:bottom w:val="single" w:color="auto" w:sz="4" w:space="0"/>
              <w:right w:val="single" w:color="auto" w:sz="4" w:space="0"/>
            </w:tcBorders>
            <w:vAlign w:val="center"/>
          </w:tcPr>
          <w:p w14:paraId="2FA2A9CD">
            <w:pPr>
              <w:widowControl/>
              <w:jc w:val="center"/>
              <w:rPr>
                <w:rFonts w:asciiTheme="minorEastAsia" w:hAnsiTheme="minorEastAsia" w:cstheme="minorEastAsia"/>
                <w:szCs w:val="21"/>
              </w:rPr>
            </w:pPr>
            <w:r>
              <w:rPr>
                <w:szCs w:val="21"/>
              </w:rPr>
              <w:t>普通化学</w:t>
            </w:r>
          </w:p>
        </w:tc>
        <w:tc>
          <w:tcPr>
            <w:tcW w:w="1559" w:type="dxa"/>
            <w:tcBorders>
              <w:top w:val="single" w:color="auto" w:sz="4" w:space="0"/>
              <w:left w:val="single" w:color="auto" w:sz="4" w:space="0"/>
              <w:bottom w:val="single" w:color="auto" w:sz="4" w:space="0"/>
              <w:right w:val="single" w:color="auto" w:sz="4" w:space="0"/>
            </w:tcBorders>
            <w:vAlign w:val="center"/>
          </w:tcPr>
          <w:p w14:paraId="0E58F00C">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021</w:t>
            </w:r>
            <w:r>
              <w:rPr>
                <w:rFonts w:hint="eastAsia" w:asciiTheme="minorEastAsia" w:hAnsiTheme="minorEastAsia" w:cstheme="minorEastAsia"/>
                <w:szCs w:val="21"/>
              </w:rPr>
              <w:t>地化生类</w:t>
            </w:r>
            <w:r>
              <w:rPr>
                <w:rFonts w:asciiTheme="minorEastAsia" w:hAnsiTheme="minorEastAsia" w:cstheme="minorEastAsia"/>
                <w:szCs w:val="21"/>
              </w:rPr>
              <w:t>8</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04FDB648">
            <w:pPr>
              <w:spacing w:line="240" w:lineRule="exact"/>
              <w:jc w:val="center"/>
              <w:rPr>
                <w:rFonts w:asciiTheme="minorEastAsia" w:hAnsiTheme="minorEastAsia" w:cstheme="minorEastAsia"/>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1446AB4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6262C7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185CC38">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4F8504A">
            <w:pPr>
              <w:spacing w:line="240" w:lineRule="exact"/>
              <w:jc w:val="center"/>
              <w:rPr>
                <w:rFonts w:asciiTheme="minorEastAsia" w:hAnsiTheme="minorEastAsia" w:cstheme="minorEastAsia"/>
                <w:szCs w:val="21"/>
              </w:rPr>
            </w:pPr>
          </w:p>
        </w:tc>
      </w:tr>
      <w:tr w14:paraId="1902F796">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6F3FDC65">
            <w:pPr>
              <w:widowControl/>
              <w:jc w:val="center"/>
              <w:rPr>
                <w:rFonts w:asciiTheme="minorEastAsia" w:hAnsiTheme="minorEastAsia" w:cstheme="minorEastAsia"/>
                <w:szCs w:val="21"/>
              </w:rPr>
            </w:pPr>
            <w:r>
              <w:rPr>
                <w:rFonts w:ascii="Times New Roman" w:hAnsi="Times New Roman" w:cs="Times New Roman"/>
                <w:szCs w:val="21"/>
              </w:rPr>
              <w:t>2021-2022（一）</w:t>
            </w:r>
          </w:p>
        </w:tc>
        <w:tc>
          <w:tcPr>
            <w:tcW w:w="2552" w:type="dxa"/>
            <w:tcBorders>
              <w:top w:val="single" w:color="auto" w:sz="4" w:space="0"/>
              <w:bottom w:val="single" w:color="auto" w:sz="4" w:space="0"/>
              <w:right w:val="single" w:color="auto" w:sz="4" w:space="0"/>
            </w:tcBorders>
            <w:vAlign w:val="center"/>
          </w:tcPr>
          <w:p w14:paraId="7FF714A9">
            <w:pPr>
              <w:widowControl/>
              <w:jc w:val="center"/>
              <w:rPr>
                <w:rFonts w:asciiTheme="minorEastAsia" w:hAnsiTheme="minorEastAsia" w:cstheme="minorEastAsia"/>
                <w:szCs w:val="21"/>
              </w:rPr>
            </w:pPr>
            <w:r>
              <w:rPr>
                <w:szCs w:val="21"/>
              </w:rPr>
              <w:t>结构化学</w:t>
            </w:r>
          </w:p>
        </w:tc>
        <w:tc>
          <w:tcPr>
            <w:tcW w:w="1559" w:type="dxa"/>
            <w:tcBorders>
              <w:top w:val="single" w:color="auto" w:sz="4" w:space="0"/>
              <w:left w:val="single" w:color="auto" w:sz="4" w:space="0"/>
              <w:bottom w:val="single" w:color="auto" w:sz="4" w:space="0"/>
              <w:right w:val="single" w:color="auto" w:sz="4" w:space="0"/>
            </w:tcBorders>
            <w:vAlign w:val="center"/>
          </w:tcPr>
          <w:p w14:paraId="44E08EE8">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019</w:t>
            </w:r>
            <w:r>
              <w:rPr>
                <w:rFonts w:hint="eastAsia" w:asciiTheme="minorEastAsia" w:hAnsiTheme="minorEastAsia" w:cstheme="minorEastAsia"/>
                <w:szCs w:val="21"/>
              </w:rPr>
              <w:t>应用化学</w:t>
            </w:r>
            <w:r>
              <w:rPr>
                <w:rFonts w:asciiTheme="minorEastAsia" w:hAnsiTheme="minorEastAsia" w:cstheme="minorEastAsia"/>
                <w:szCs w:val="21"/>
              </w:rPr>
              <w:t>1</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75D72954">
            <w:pPr>
              <w:spacing w:line="240" w:lineRule="exact"/>
              <w:jc w:val="center"/>
              <w:rPr>
                <w:rFonts w:asciiTheme="minorEastAsia" w:hAnsiTheme="minorEastAsia" w:cstheme="minorEastAsia"/>
                <w:szCs w:val="21"/>
              </w:rPr>
            </w:pPr>
            <w:r>
              <w:rPr>
                <w:rFonts w:ascii="Times New Roman" w:hAnsi="Times New Roman" w:cs="Times New Roman"/>
                <w:szCs w:val="21"/>
              </w:rPr>
              <w:t>64</w:t>
            </w:r>
          </w:p>
        </w:tc>
        <w:tc>
          <w:tcPr>
            <w:tcW w:w="766" w:type="dxa"/>
            <w:tcBorders>
              <w:top w:val="single" w:color="auto" w:sz="4" w:space="0"/>
              <w:left w:val="single" w:color="auto" w:sz="4" w:space="0"/>
              <w:bottom w:val="single" w:color="auto" w:sz="4" w:space="0"/>
              <w:right w:val="single" w:color="auto" w:sz="4" w:space="0"/>
            </w:tcBorders>
            <w:vAlign w:val="center"/>
          </w:tcPr>
          <w:p w14:paraId="5A596D8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3CCCC1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2BF1AB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7203A8">
            <w:pPr>
              <w:spacing w:line="240" w:lineRule="exact"/>
              <w:jc w:val="center"/>
              <w:rPr>
                <w:rFonts w:asciiTheme="minorEastAsia" w:hAnsiTheme="minorEastAsia" w:cstheme="minorEastAsia"/>
                <w:szCs w:val="21"/>
              </w:rPr>
            </w:pPr>
          </w:p>
        </w:tc>
      </w:tr>
      <w:tr w14:paraId="01782BA2">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21E0E7C5">
            <w:pPr>
              <w:widowControl/>
              <w:jc w:val="center"/>
              <w:rPr>
                <w:rFonts w:asciiTheme="minorEastAsia" w:hAnsiTheme="minorEastAsia" w:cstheme="minorEastAsia"/>
                <w:szCs w:val="21"/>
              </w:rPr>
            </w:pPr>
            <w:r>
              <w:rPr>
                <w:rFonts w:ascii="Times New Roman" w:hAnsi="Times New Roman" w:cs="Times New Roman"/>
                <w:szCs w:val="21"/>
              </w:rPr>
              <w:t>2021-2022（二）</w:t>
            </w:r>
          </w:p>
        </w:tc>
        <w:tc>
          <w:tcPr>
            <w:tcW w:w="2552" w:type="dxa"/>
            <w:tcBorders>
              <w:top w:val="single" w:color="auto" w:sz="4" w:space="0"/>
              <w:bottom w:val="single" w:color="auto" w:sz="4" w:space="0"/>
              <w:right w:val="single" w:color="auto" w:sz="4" w:space="0"/>
            </w:tcBorders>
            <w:vAlign w:val="center"/>
          </w:tcPr>
          <w:p w14:paraId="4C2845D6">
            <w:pPr>
              <w:widowControl/>
              <w:jc w:val="center"/>
              <w:rPr>
                <w:rFonts w:asciiTheme="minorEastAsia" w:hAnsiTheme="minorEastAsia" w:cstheme="minorEastAsia"/>
                <w:szCs w:val="21"/>
              </w:rPr>
            </w:pPr>
            <w:r>
              <w:rPr>
                <w:szCs w:val="21"/>
              </w:rPr>
              <w:t>普通化学</w:t>
            </w:r>
          </w:p>
        </w:tc>
        <w:tc>
          <w:tcPr>
            <w:tcW w:w="1559" w:type="dxa"/>
            <w:tcBorders>
              <w:top w:val="single" w:color="auto" w:sz="4" w:space="0"/>
              <w:left w:val="single" w:color="auto" w:sz="4" w:space="0"/>
              <w:bottom w:val="single" w:color="auto" w:sz="4" w:space="0"/>
              <w:right w:val="single" w:color="auto" w:sz="4" w:space="0"/>
            </w:tcBorders>
            <w:vAlign w:val="center"/>
          </w:tcPr>
          <w:p w14:paraId="400BF158">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021</w:t>
            </w:r>
            <w:r>
              <w:rPr>
                <w:rFonts w:hint="eastAsia" w:asciiTheme="minorEastAsia" w:hAnsiTheme="minorEastAsia" w:cstheme="minorEastAsia"/>
                <w:szCs w:val="21"/>
              </w:rPr>
              <w:t>地化生类</w:t>
            </w:r>
            <w:r>
              <w:rPr>
                <w:rFonts w:asciiTheme="minorEastAsia" w:hAnsiTheme="minorEastAsia" w:cstheme="minorEastAsia"/>
                <w:szCs w:val="21"/>
              </w:rPr>
              <w:t>14</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25368534">
            <w:pPr>
              <w:spacing w:line="240" w:lineRule="exact"/>
              <w:jc w:val="center"/>
              <w:rPr>
                <w:rFonts w:asciiTheme="minorEastAsia" w:hAnsiTheme="minorEastAsia" w:cstheme="minorEastAsia"/>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37A0D34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FD5941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F9F45F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C4D02FC">
            <w:pPr>
              <w:spacing w:line="240" w:lineRule="exact"/>
              <w:jc w:val="center"/>
              <w:rPr>
                <w:rFonts w:asciiTheme="minorEastAsia" w:hAnsiTheme="minorEastAsia" w:cstheme="minorEastAsia"/>
                <w:szCs w:val="21"/>
              </w:rPr>
            </w:pPr>
          </w:p>
        </w:tc>
      </w:tr>
      <w:tr w14:paraId="686AAA77">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7A2E8E29">
            <w:pPr>
              <w:widowControl/>
              <w:jc w:val="center"/>
              <w:rPr>
                <w:rFonts w:asciiTheme="minorEastAsia" w:hAnsiTheme="minorEastAsia" w:cstheme="minorEastAsia"/>
                <w:szCs w:val="21"/>
              </w:rPr>
            </w:pPr>
            <w:r>
              <w:rPr>
                <w:rFonts w:ascii="Times New Roman" w:hAnsi="Times New Roman" w:cs="Times New Roman"/>
                <w:szCs w:val="21"/>
              </w:rPr>
              <w:t>2021-2022（二）</w:t>
            </w:r>
          </w:p>
        </w:tc>
        <w:tc>
          <w:tcPr>
            <w:tcW w:w="2552" w:type="dxa"/>
            <w:tcBorders>
              <w:top w:val="single" w:color="auto" w:sz="4" w:space="0"/>
              <w:bottom w:val="single" w:color="auto" w:sz="4" w:space="0"/>
              <w:right w:val="single" w:color="auto" w:sz="4" w:space="0"/>
            </w:tcBorders>
            <w:vAlign w:val="center"/>
          </w:tcPr>
          <w:p w14:paraId="6710B075">
            <w:pPr>
              <w:widowControl/>
              <w:jc w:val="center"/>
              <w:rPr>
                <w:rFonts w:asciiTheme="minorEastAsia" w:hAnsiTheme="minorEastAsia" w:cstheme="minorEastAsia"/>
                <w:szCs w:val="21"/>
              </w:rPr>
            </w:pPr>
            <w:r>
              <w:rPr>
                <w:szCs w:val="21"/>
              </w:rPr>
              <w:t>结构化学</w:t>
            </w:r>
          </w:p>
        </w:tc>
        <w:tc>
          <w:tcPr>
            <w:tcW w:w="1559" w:type="dxa"/>
            <w:tcBorders>
              <w:top w:val="single" w:color="auto" w:sz="4" w:space="0"/>
              <w:left w:val="single" w:color="auto" w:sz="4" w:space="0"/>
              <w:bottom w:val="single" w:color="auto" w:sz="4" w:space="0"/>
              <w:right w:val="single" w:color="auto" w:sz="4" w:space="0"/>
            </w:tcBorders>
            <w:vAlign w:val="center"/>
          </w:tcPr>
          <w:p w14:paraId="064E5DBC">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019</w:t>
            </w:r>
            <w:r>
              <w:rPr>
                <w:rFonts w:hint="eastAsia" w:asciiTheme="minorEastAsia" w:hAnsiTheme="minorEastAsia" w:cstheme="minorEastAsia"/>
                <w:szCs w:val="21"/>
              </w:rPr>
              <w:t>化学</w:t>
            </w:r>
            <w:r>
              <w:rPr>
                <w:rFonts w:asciiTheme="minorEastAsia" w:hAnsiTheme="minorEastAsia" w:cstheme="minorEastAsia"/>
                <w:szCs w:val="21"/>
              </w:rPr>
              <w:t>1</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076EB7FD">
            <w:pPr>
              <w:spacing w:line="240" w:lineRule="exact"/>
              <w:jc w:val="center"/>
              <w:rPr>
                <w:rFonts w:asciiTheme="minorEastAsia" w:hAnsiTheme="minorEastAsia" w:cstheme="minorEastAsia"/>
                <w:szCs w:val="21"/>
              </w:rPr>
            </w:pPr>
            <w:r>
              <w:rPr>
                <w:rFonts w:ascii="Times New Roman" w:hAnsi="Times New Roman" w:cs="Times New Roman"/>
                <w:szCs w:val="21"/>
              </w:rPr>
              <w:t>64</w:t>
            </w:r>
          </w:p>
        </w:tc>
        <w:tc>
          <w:tcPr>
            <w:tcW w:w="766" w:type="dxa"/>
            <w:tcBorders>
              <w:top w:val="single" w:color="auto" w:sz="4" w:space="0"/>
              <w:left w:val="single" w:color="auto" w:sz="4" w:space="0"/>
              <w:bottom w:val="single" w:color="auto" w:sz="4" w:space="0"/>
              <w:right w:val="single" w:color="auto" w:sz="4" w:space="0"/>
            </w:tcBorders>
            <w:vAlign w:val="center"/>
          </w:tcPr>
          <w:p w14:paraId="3D950B5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19E1362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FE6D0A0">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4DE8A42">
            <w:pPr>
              <w:spacing w:line="240" w:lineRule="exact"/>
              <w:jc w:val="center"/>
              <w:rPr>
                <w:rFonts w:asciiTheme="minorEastAsia" w:hAnsiTheme="minorEastAsia" w:cstheme="minorEastAsia"/>
                <w:szCs w:val="21"/>
              </w:rPr>
            </w:pPr>
          </w:p>
        </w:tc>
      </w:tr>
      <w:tr w14:paraId="71892AE1">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5F1A82AD">
            <w:pPr>
              <w:widowControl/>
              <w:jc w:val="center"/>
              <w:rPr>
                <w:rFonts w:asciiTheme="minorEastAsia" w:hAnsiTheme="minorEastAsia" w:cstheme="minorEastAsia"/>
                <w:szCs w:val="21"/>
              </w:rPr>
            </w:pPr>
            <w:r>
              <w:rPr>
                <w:rFonts w:ascii="Times New Roman" w:hAnsi="Times New Roman" w:cs="Times New Roman"/>
                <w:szCs w:val="21"/>
              </w:rPr>
              <w:t>2022-2023（一）</w:t>
            </w:r>
          </w:p>
        </w:tc>
        <w:tc>
          <w:tcPr>
            <w:tcW w:w="2552" w:type="dxa"/>
            <w:tcBorders>
              <w:top w:val="single" w:color="auto" w:sz="4" w:space="0"/>
              <w:bottom w:val="single" w:color="auto" w:sz="4" w:space="0"/>
              <w:right w:val="single" w:color="auto" w:sz="4" w:space="0"/>
            </w:tcBorders>
            <w:vAlign w:val="center"/>
          </w:tcPr>
          <w:p w14:paraId="171412D2">
            <w:pPr>
              <w:widowControl/>
              <w:jc w:val="center"/>
              <w:rPr>
                <w:rFonts w:asciiTheme="minorEastAsia" w:hAnsiTheme="minorEastAsia" w:cstheme="minorEastAsia"/>
                <w:szCs w:val="21"/>
              </w:rPr>
            </w:pPr>
            <w:r>
              <w:rPr>
                <w:szCs w:val="21"/>
              </w:rPr>
              <w:t>普通化学</w:t>
            </w:r>
          </w:p>
        </w:tc>
        <w:tc>
          <w:tcPr>
            <w:tcW w:w="1559" w:type="dxa"/>
            <w:tcBorders>
              <w:top w:val="single" w:color="auto" w:sz="4" w:space="0"/>
              <w:left w:val="single" w:color="auto" w:sz="4" w:space="0"/>
              <w:bottom w:val="single" w:color="auto" w:sz="4" w:space="0"/>
              <w:right w:val="single" w:color="auto" w:sz="4" w:space="0"/>
            </w:tcBorders>
            <w:vAlign w:val="center"/>
          </w:tcPr>
          <w:p w14:paraId="7822D24F">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w:t>
            </w:r>
            <w:r>
              <w:rPr>
                <w:rFonts w:hint="eastAsia" w:asciiTheme="minorEastAsia" w:hAnsiTheme="minorEastAsia" w:cstheme="minorEastAsia"/>
                <w:szCs w:val="21"/>
              </w:rPr>
              <w:t>地化生类</w:t>
            </w:r>
            <w:r>
              <w:rPr>
                <w:rFonts w:asciiTheme="minorEastAsia" w:hAnsiTheme="minorEastAsia" w:cstheme="minorEastAsia"/>
                <w:szCs w:val="21"/>
              </w:rPr>
              <w:t>7</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6AEB2099">
            <w:pPr>
              <w:spacing w:line="240" w:lineRule="exact"/>
              <w:jc w:val="center"/>
              <w:rPr>
                <w:rFonts w:asciiTheme="minorEastAsia" w:hAnsiTheme="minorEastAsia" w:cstheme="minorEastAsia"/>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594E902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B</w:t>
            </w:r>
          </w:p>
        </w:tc>
        <w:tc>
          <w:tcPr>
            <w:tcW w:w="879" w:type="dxa"/>
            <w:tcBorders>
              <w:top w:val="single" w:color="auto" w:sz="4" w:space="0"/>
              <w:left w:val="single" w:color="auto" w:sz="4" w:space="0"/>
              <w:bottom w:val="single" w:color="auto" w:sz="4" w:space="0"/>
              <w:right w:val="single" w:color="auto" w:sz="4" w:space="0"/>
            </w:tcBorders>
            <w:vAlign w:val="center"/>
          </w:tcPr>
          <w:p w14:paraId="35FE25A1">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1F6610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3F678E8">
            <w:pPr>
              <w:spacing w:line="240" w:lineRule="exact"/>
              <w:jc w:val="center"/>
              <w:rPr>
                <w:rFonts w:asciiTheme="minorEastAsia" w:hAnsiTheme="minorEastAsia" w:cstheme="minorEastAsia"/>
                <w:szCs w:val="21"/>
              </w:rPr>
            </w:pPr>
          </w:p>
        </w:tc>
      </w:tr>
      <w:tr w14:paraId="13566FD3">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4BCE6C01">
            <w:pPr>
              <w:widowControl/>
              <w:jc w:val="center"/>
              <w:rPr>
                <w:rFonts w:asciiTheme="minorEastAsia" w:hAnsiTheme="minorEastAsia" w:cstheme="minorEastAsia"/>
                <w:szCs w:val="21"/>
              </w:rPr>
            </w:pPr>
            <w:r>
              <w:rPr>
                <w:rFonts w:ascii="Times New Roman" w:hAnsi="Times New Roman" w:cs="Times New Roman"/>
                <w:szCs w:val="21"/>
              </w:rPr>
              <w:t>2022-2023（二）</w:t>
            </w:r>
          </w:p>
        </w:tc>
        <w:tc>
          <w:tcPr>
            <w:tcW w:w="2552" w:type="dxa"/>
            <w:tcBorders>
              <w:top w:val="single" w:color="auto" w:sz="4" w:space="0"/>
              <w:bottom w:val="single" w:color="auto" w:sz="4" w:space="0"/>
              <w:right w:val="single" w:color="auto" w:sz="4" w:space="0"/>
            </w:tcBorders>
            <w:vAlign w:val="center"/>
          </w:tcPr>
          <w:p w14:paraId="4912305D">
            <w:pPr>
              <w:widowControl/>
              <w:jc w:val="center"/>
              <w:rPr>
                <w:rFonts w:asciiTheme="minorEastAsia" w:hAnsiTheme="minorEastAsia" w:cstheme="minorEastAsia"/>
                <w:szCs w:val="21"/>
              </w:rPr>
            </w:pPr>
            <w:r>
              <w:rPr>
                <w:szCs w:val="21"/>
              </w:rPr>
              <w:t>结构化学</w:t>
            </w:r>
          </w:p>
        </w:tc>
        <w:tc>
          <w:tcPr>
            <w:tcW w:w="1559" w:type="dxa"/>
            <w:tcBorders>
              <w:top w:val="single" w:color="auto" w:sz="4" w:space="0"/>
              <w:left w:val="single" w:color="auto" w:sz="4" w:space="0"/>
              <w:bottom w:val="single" w:color="auto" w:sz="4" w:space="0"/>
              <w:right w:val="single" w:color="auto" w:sz="4" w:space="0"/>
            </w:tcBorders>
            <w:vAlign w:val="center"/>
          </w:tcPr>
          <w:p w14:paraId="59D63CFF">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020</w:t>
            </w:r>
            <w:r>
              <w:rPr>
                <w:rFonts w:hint="eastAsia" w:asciiTheme="minorEastAsia" w:hAnsiTheme="minorEastAsia" w:cstheme="minorEastAsia"/>
                <w:szCs w:val="21"/>
              </w:rPr>
              <w:t>化学2班</w:t>
            </w:r>
          </w:p>
        </w:tc>
        <w:tc>
          <w:tcPr>
            <w:tcW w:w="765" w:type="dxa"/>
            <w:tcBorders>
              <w:top w:val="single" w:color="auto" w:sz="4" w:space="0"/>
              <w:bottom w:val="single" w:color="auto" w:sz="4" w:space="0"/>
            </w:tcBorders>
            <w:vAlign w:val="center"/>
          </w:tcPr>
          <w:p w14:paraId="0AEEDAFB">
            <w:pPr>
              <w:spacing w:line="240" w:lineRule="exact"/>
              <w:jc w:val="center"/>
              <w:rPr>
                <w:rFonts w:asciiTheme="minorEastAsia" w:hAnsiTheme="minorEastAsia" w:cstheme="minorEastAsia"/>
                <w:szCs w:val="21"/>
              </w:rPr>
            </w:pPr>
            <w:r>
              <w:rPr>
                <w:rFonts w:ascii="Times New Roman" w:hAnsi="Times New Roman" w:cs="Times New Roman"/>
                <w:szCs w:val="21"/>
              </w:rPr>
              <w:t>64</w:t>
            </w:r>
          </w:p>
        </w:tc>
        <w:tc>
          <w:tcPr>
            <w:tcW w:w="766" w:type="dxa"/>
            <w:tcBorders>
              <w:top w:val="single" w:color="auto" w:sz="4" w:space="0"/>
              <w:left w:val="single" w:color="auto" w:sz="4" w:space="0"/>
              <w:bottom w:val="single" w:color="auto" w:sz="4" w:space="0"/>
              <w:right w:val="single" w:color="auto" w:sz="4" w:space="0"/>
            </w:tcBorders>
            <w:vAlign w:val="center"/>
          </w:tcPr>
          <w:p w14:paraId="0853889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7AB74D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7AE95ED">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FBA90EB">
            <w:pPr>
              <w:spacing w:line="240" w:lineRule="exact"/>
              <w:jc w:val="center"/>
              <w:rPr>
                <w:rFonts w:asciiTheme="minorEastAsia" w:hAnsiTheme="minorEastAsia" w:cstheme="minorEastAsia"/>
                <w:szCs w:val="21"/>
              </w:rPr>
            </w:pPr>
          </w:p>
        </w:tc>
      </w:tr>
      <w:tr w14:paraId="55429CBF">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760CAD11">
            <w:pPr>
              <w:widowControl/>
              <w:jc w:val="center"/>
              <w:rPr>
                <w:rFonts w:asciiTheme="minorEastAsia" w:hAnsiTheme="minorEastAsia" w:cstheme="minorEastAsia"/>
                <w:szCs w:val="21"/>
              </w:rPr>
            </w:pPr>
            <w:r>
              <w:rPr>
                <w:rFonts w:ascii="Times New Roman" w:hAnsi="Times New Roman" w:cs="Times New Roman"/>
                <w:szCs w:val="21"/>
              </w:rPr>
              <w:t>2022-2023（二）</w:t>
            </w:r>
          </w:p>
        </w:tc>
        <w:tc>
          <w:tcPr>
            <w:tcW w:w="2552" w:type="dxa"/>
            <w:tcBorders>
              <w:top w:val="single" w:color="auto" w:sz="4" w:space="0"/>
              <w:bottom w:val="single" w:color="auto" w:sz="4" w:space="0"/>
              <w:right w:val="single" w:color="auto" w:sz="4" w:space="0"/>
            </w:tcBorders>
            <w:vAlign w:val="center"/>
          </w:tcPr>
          <w:p w14:paraId="5F5866F3">
            <w:pPr>
              <w:widowControl/>
              <w:jc w:val="center"/>
              <w:rPr>
                <w:rFonts w:asciiTheme="minorEastAsia" w:hAnsiTheme="minorEastAsia" w:cstheme="minorEastAsia"/>
                <w:szCs w:val="21"/>
              </w:rPr>
            </w:pPr>
            <w:r>
              <w:rPr>
                <w:szCs w:val="21"/>
              </w:rPr>
              <w:t>普通化学</w:t>
            </w:r>
          </w:p>
        </w:tc>
        <w:tc>
          <w:tcPr>
            <w:tcW w:w="1559" w:type="dxa"/>
            <w:tcBorders>
              <w:top w:val="single" w:color="auto" w:sz="4" w:space="0"/>
              <w:left w:val="single" w:color="auto" w:sz="4" w:space="0"/>
              <w:bottom w:val="single" w:color="auto" w:sz="4" w:space="0"/>
              <w:right w:val="single" w:color="auto" w:sz="4" w:space="0"/>
            </w:tcBorders>
            <w:vAlign w:val="center"/>
          </w:tcPr>
          <w:p w14:paraId="5D726931">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w:t>
            </w:r>
            <w:r>
              <w:rPr>
                <w:rFonts w:hint="eastAsia" w:asciiTheme="minorEastAsia" w:hAnsiTheme="minorEastAsia" w:cstheme="minorEastAsia"/>
                <w:szCs w:val="21"/>
              </w:rPr>
              <w:t>地化生类</w:t>
            </w:r>
            <w:r>
              <w:rPr>
                <w:rFonts w:asciiTheme="minorEastAsia" w:hAnsiTheme="minorEastAsia" w:cstheme="minorEastAsia"/>
                <w:szCs w:val="21"/>
              </w:rPr>
              <w:t>14</w:t>
            </w:r>
            <w:r>
              <w:rPr>
                <w:rFonts w:hint="eastAsia" w:asciiTheme="minorEastAsia" w:hAnsiTheme="minorEastAsia" w:cstheme="minorEastAsia"/>
                <w:szCs w:val="21"/>
              </w:rPr>
              <w:t>班</w:t>
            </w:r>
          </w:p>
        </w:tc>
        <w:tc>
          <w:tcPr>
            <w:tcW w:w="765" w:type="dxa"/>
            <w:tcBorders>
              <w:top w:val="single" w:color="auto" w:sz="4" w:space="0"/>
              <w:bottom w:val="single" w:color="auto" w:sz="4" w:space="0"/>
            </w:tcBorders>
            <w:vAlign w:val="center"/>
          </w:tcPr>
          <w:p w14:paraId="093A72BE">
            <w:pPr>
              <w:spacing w:line="240" w:lineRule="exact"/>
              <w:jc w:val="center"/>
              <w:rPr>
                <w:rFonts w:asciiTheme="minorEastAsia" w:hAnsiTheme="minorEastAsia" w:cstheme="minorEastAsia"/>
                <w:szCs w:val="21"/>
              </w:rPr>
            </w:pPr>
            <w:r>
              <w:rPr>
                <w:rFonts w:ascii="Times New Roman" w:hAnsi="Times New Roman" w:cs="Times New Roman"/>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225092C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81AC4A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5F688D8">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DEC81F6">
            <w:pPr>
              <w:spacing w:line="240" w:lineRule="exact"/>
              <w:jc w:val="center"/>
              <w:rPr>
                <w:rFonts w:asciiTheme="minorEastAsia" w:hAnsiTheme="minorEastAsia" w:cstheme="minorEastAsia"/>
                <w:szCs w:val="21"/>
              </w:rPr>
            </w:pPr>
          </w:p>
        </w:tc>
      </w:tr>
      <w:tr w14:paraId="1D9CF90F">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7784382E">
            <w:pPr>
              <w:widowControl/>
              <w:jc w:val="center"/>
              <w:rPr>
                <w:rFonts w:asciiTheme="minorEastAsia" w:hAnsiTheme="minorEastAsia" w:cstheme="minorEastAsia"/>
                <w:szCs w:val="21"/>
              </w:rPr>
            </w:pPr>
            <w:r>
              <w:rPr>
                <w:rFonts w:ascii="Times New Roman" w:hAnsi="Times New Roman" w:cs="Times New Roman"/>
                <w:szCs w:val="21"/>
              </w:rPr>
              <w:t xml:space="preserve">2023-2024（一） </w:t>
            </w:r>
          </w:p>
        </w:tc>
        <w:tc>
          <w:tcPr>
            <w:tcW w:w="2552" w:type="dxa"/>
            <w:tcBorders>
              <w:top w:val="single" w:color="auto" w:sz="4" w:space="0"/>
              <w:bottom w:val="single" w:color="auto" w:sz="4" w:space="0"/>
              <w:right w:val="single" w:color="auto" w:sz="4" w:space="0"/>
            </w:tcBorders>
            <w:vAlign w:val="center"/>
          </w:tcPr>
          <w:p w14:paraId="266C3306">
            <w:pPr>
              <w:widowControl/>
              <w:jc w:val="center"/>
              <w:rPr>
                <w:rFonts w:asciiTheme="minorEastAsia" w:hAnsiTheme="minorEastAsia" w:cstheme="minorEastAsia"/>
                <w:szCs w:val="21"/>
              </w:rPr>
            </w:pPr>
            <w:r>
              <w:rPr>
                <w:szCs w:val="21"/>
              </w:rPr>
              <w:t>普通化学</w:t>
            </w:r>
          </w:p>
        </w:tc>
        <w:tc>
          <w:tcPr>
            <w:tcW w:w="1559" w:type="dxa"/>
            <w:tcBorders>
              <w:top w:val="single" w:color="auto" w:sz="4" w:space="0"/>
              <w:left w:val="single" w:color="auto" w:sz="4" w:space="0"/>
              <w:bottom w:val="single" w:color="auto" w:sz="4" w:space="0"/>
              <w:right w:val="single" w:color="auto" w:sz="4" w:space="0"/>
            </w:tcBorders>
            <w:vAlign w:val="center"/>
          </w:tcPr>
          <w:p w14:paraId="1FEE3FD4">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023</w:t>
            </w:r>
            <w:r>
              <w:rPr>
                <w:rFonts w:hint="eastAsia" w:asciiTheme="minorEastAsia" w:hAnsiTheme="minorEastAsia" w:cstheme="minorEastAsia"/>
                <w:szCs w:val="21"/>
              </w:rPr>
              <w:t>化学类3班</w:t>
            </w:r>
          </w:p>
        </w:tc>
        <w:tc>
          <w:tcPr>
            <w:tcW w:w="765" w:type="dxa"/>
            <w:tcBorders>
              <w:top w:val="single" w:color="auto" w:sz="4" w:space="0"/>
              <w:bottom w:val="single" w:color="auto" w:sz="4" w:space="0"/>
            </w:tcBorders>
            <w:vAlign w:val="center"/>
          </w:tcPr>
          <w:p w14:paraId="121368E8">
            <w:pPr>
              <w:spacing w:line="240" w:lineRule="exact"/>
              <w:jc w:val="center"/>
              <w:rPr>
                <w:rFonts w:asciiTheme="minorEastAsia" w:hAnsiTheme="minorEastAsia" w:cstheme="minorEastAsia"/>
                <w:szCs w:val="21"/>
              </w:rPr>
            </w:pPr>
            <w:r>
              <w:rPr>
                <w:rFonts w:ascii="Times New Roman" w:hAnsi="Times New Roman" w:cs="Times New Roman"/>
                <w:szCs w:val="21"/>
              </w:rPr>
              <w:t>54</w:t>
            </w:r>
          </w:p>
        </w:tc>
        <w:tc>
          <w:tcPr>
            <w:tcW w:w="766" w:type="dxa"/>
            <w:tcBorders>
              <w:top w:val="single" w:color="auto" w:sz="4" w:space="0"/>
              <w:left w:val="single" w:color="auto" w:sz="4" w:space="0"/>
              <w:bottom w:val="single" w:color="auto" w:sz="4" w:space="0"/>
              <w:right w:val="single" w:color="auto" w:sz="4" w:space="0"/>
            </w:tcBorders>
            <w:vAlign w:val="center"/>
          </w:tcPr>
          <w:p w14:paraId="0DAC4B4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5D1733C">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F3E895B">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D28499D">
            <w:pPr>
              <w:spacing w:line="240" w:lineRule="exact"/>
              <w:jc w:val="center"/>
              <w:rPr>
                <w:rFonts w:asciiTheme="minorEastAsia" w:hAnsiTheme="minorEastAsia" w:cstheme="minorEastAsia"/>
                <w:szCs w:val="21"/>
              </w:rPr>
            </w:pPr>
          </w:p>
        </w:tc>
      </w:tr>
      <w:tr w14:paraId="50A40CC1">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2A0B72F1">
            <w:pPr>
              <w:widowControl/>
              <w:jc w:val="center"/>
              <w:rPr>
                <w:rFonts w:asciiTheme="minorEastAsia" w:hAnsiTheme="minorEastAsia" w:cstheme="minorEastAsia"/>
                <w:szCs w:val="21"/>
              </w:rPr>
            </w:pPr>
            <w:r>
              <w:rPr>
                <w:rFonts w:ascii="Times New Roman" w:hAnsi="Times New Roman" w:cs="Times New Roman"/>
                <w:szCs w:val="21"/>
              </w:rPr>
              <w:t>2023-2024（二）</w:t>
            </w:r>
          </w:p>
        </w:tc>
        <w:tc>
          <w:tcPr>
            <w:tcW w:w="2552" w:type="dxa"/>
            <w:tcBorders>
              <w:top w:val="single" w:color="auto" w:sz="4" w:space="0"/>
              <w:bottom w:val="single" w:color="auto" w:sz="4" w:space="0"/>
              <w:right w:val="single" w:color="auto" w:sz="4" w:space="0"/>
            </w:tcBorders>
            <w:vAlign w:val="center"/>
          </w:tcPr>
          <w:p w14:paraId="14454DC3">
            <w:pPr>
              <w:widowControl/>
              <w:jc w:val="center"/>
              <w:rPr>
                <w:rFonts w:asciiTheme="minorEastAsia" w:hAnsiTheme="minorEastAsia" w:cstheme="minorEastAsia"/>
                <w:szCs w:val="21"/>
              </w:rPr>
            </w:pPr>
            <w:r>
              <w:rPr>
                <w:szCs w:val="21"/>
              </w:rPr>
              <w:t>结构化学</w:t>
            </w:r>
          </w:p>
        </w:tc>
        <w:tc>
          <w:tcPr>
            <w:tcW w:w="1559" w:type="dxa"/>
            <w:tcBorders>
              <w:top w:val="single" w:color="auto" w:sz="4" w:space="0"/>
              <w:left w:val="single" w:color="auto" w:sz="4" w:space="0"/>
              <w:bottom w:val="single" w:color="auto" w:sz="4" w:space="0"/>
              <w:right w:val="single" w:color="auto" w:sz="4" w:space="0"/>
            </w:tcBorders>
            <w:vAlign w:val="center"/>
          </w:tcPr>
          <w:p w14:paraId="41C4ECE2">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021</w:t>
            </w:r>
            <w:r>
              <w:rPr>
                <w:rFonts w:hint="eastAsia" w:asciiTheme="minorEastAsia" w:hAnsiTheme="minorEastAsia" w:cstheme="minorEastAsia"/>
                <w:szCs w:val="21"/>
              </w:rPr>
              <w:t>化学2班</w:t>
            </w:r>
          </w:p>
        </w:tc>
        <w:tc>
          <w:tcPr>
            <w:tcW w:w="765" w:type="dxa"/>
            <w:tcBorders>
              <w:top w:val="single" w:color="auto" w:sz="4" w:space="0"/>
              <w:bottom w:val="single" w:color="auto" w:sz="4" w:space="0"/>
            </w:tcBorders>
            <w:vAlign w:val="center"/>
          </w:tcPr>
          <w:p w14:paraId="3AC07909">
            <w:pPr>
              <w:spacing w:line="240" w:lineRule="exact"/>
              <w:jc w:val="center"/>
              <w:rPr>
                <w:rFonts w:asciiTheme="minorEastAsia" w:hAnsiTheme="minorEastAsia" w:cstheme="minorEastAsia"/>
                <w:szCs w:val="21"/>
              </w:rPr>
            </w:pPr>
            <w:r>
              <w:rPr>
                <w:rFonts w:ascii="Times New Roman" w:hAnsi="Times New Roman" w:cs="Times New Roman"/>
                <w:szCs w:val="21"/>
              </w:rPr>
              <w:t>64</w:t>
            </w:r>
          </w:p>
        </w:tc>
        <w:tc>
          <w:tcPr>
            <w:tcW w:w="766" w:type="dxa"/>
            <w:tcBorders>
              <w:top w:val="single" w:color="auto" w:sz="4" w:space="0"/>
              <w:left w:val="single" w:color="auto" w:sz="4" w:space="0"/>
              <w:bottom w:val="single" w:color="auto" w:sz="4" w:space="0"/>
              <w:right w:val="single" w:color="auto" w:sz="4" w:space="0"/>
            </w:tcBorders>
            <w:vAlign w:val="center"/>
          </w:tcPr>
          <w:p w14:paraId="04F02D6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D0BA2A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26C1519">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772228B">
            <w:pPr>
              <w:spacing w:line="240" w:lineRule="exact"/>
              <w:jc w:val="center"/>
              <w:rPr>
                <w:rFonts w:asciiTheme="minorEastAsia" w:hAnsiTheme="minorEastAsia" w:cstheme="minorEastAsia"/>
                <w:szCs w:val="21"/>
              </w:rPr>
            </w:pPr>
          </w:p>
        </w:tc>
      </w:tr>
      <w:tr w14:paraId="790396B7">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408A3549">
            <w:pPr>
              <w:widowControl/>
              <w:jc w:val="center"/>
              <w:rPr>
                <w:rFonts w:asciiTheme="minorEastAsia" w:hAnsiTheme="minorEastAsia" w:cstheme="minorEastAsia"/>
                <w:szCs w:val="21"/>
              </w:rPr>
            </w:pPr>
            <w:r>
              <w:rPr>
                <w:rFonts w:ascii="Times New Roman" w:hAnsi="Times New Roman" w:cs="Times New Roman"/>
                <w:szCs w:val="21"/>
              </w:rPr>
              <w:t>2023-2024（二）</w:t>
            </w:r>
          </w:p>
        </w:tc>
        <w:tc>
          <w:tcPr>
            <w:tcW w:w="2552" w:type="dxa"/>
            <w:tcBorders>
              <w:top w:val="single" w:color="auto" w:sz="4" w:space="0"/>
              <w:bottom w:val="single" w:color="auto" w:sz="4" w:space="0"/>
              <w:right w:val="single" w:color="auto" w:sz="4" w:space="0"/>
            </w:tcBorders>
            <w:vAlign w:val="center"/>
          </w:tcPr>
          <w:p w14:paraId="112AFDF3">
            <w:pPr>
              <w:widowControl/>
              <w:jc w:val="center"/>
              <w:rPr>
                <w:rFonts w:asciiTheme="minorEastAsia" w:hAnsiTheme="minorEastAsia" w:cstheme="minorEastAsia"/>
                <w:szCs w:val="21"/>
              </w:rPr>
            </w:pPr>
            <w:r>
              <w:rPr>
                <w:szCs w:val="21"/>
              </w:rPr>
              <w:t>结构化学</w:t>
            </w:r>
          </w:p>
        </w:tc>
        <w:tc>
          <w:tcPr>
            <w:tcW w:w="1559" w:type="dxa"/>
            <w:tcBorders>
              <w:top w:val="single" w:color="auto" w:sz="4" w:space="0"/>
              <w:left w:val="single" w:color="auto" w:sz="4" w:space="0"/>
              <w:bottom w:val="single" w:color="auto" w:sz="4" w:space="0"/>
              <w:right w:val="single" w:color="auto" w:sz="4" w:space="0"/>
            </w:tcBorders>
            <w:vAlign w:val="center"/>
          </w:tcPr>
          <w:p w14:paraId="395D113E">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w:t>
            </w:r>
            <w:r>
              <w:rPr>
                <w:rFonts w:hint="eastAsia" w:asciiTheme="minorEastAsia" w:hAnsiTheme="minorEastAsia" w:cstheme="minorEastAsia"/>
                <w:szCs w:val="21"/>
              </w:rPr>
              <w:t>化学2班</w:t>
            </w:r>
          </w:p>
        </w:tc>
        <w:tc>
          <w:tcPr>
            <w:tcW w:w="765" w:type="dxa"/>
            <w:tcBorders>
              <w:top w:val="single" w:color="auto" w:sz="4" w:space="0"/>
              <w:bottom w:val="single" w:color="auto" w:sz="4" w:space="0"/>
            </w:tcBorders>
            <w:vAlign w:val="center"/>
          </w:tcPr>
          <w:p w14:paraId="426B59AE">
            <w:pPr>
              <w:spacing w:line="240" w:lineRule="exact"/>
              <w:jc w:val="center"/>
              <w:rPr>
                <w:rFonts w:asciiTheme="minorEastAsia" w:hAnsiTheme="minorEastAsia" w:cstheme="minorEastAsia"/>
                <w:szCs w:val="21"/>
              </w:rPr>
            </w:pPr>
            <w:r>
              <w:rPr>
                <w:rFonts w:ascii="Times New Roman" w:hAnsi="Times New Roman" w:cs="Times New Roman"/>
                <w:szCs w:val="21"/>
              </w:rPr>
              <w:t>64</w:t>
            </w:r>
          </w:p>
        </w:tc>
        <w:tc>
          <w:tcPr>
            <w:tcW w:w="766" w:type="dxa"/>
            <w:tcBorders>
              <w:top w:val="single" w:color="auto" w:sz="4" w:space="0"/>
              <w:left w:val="single" w:color="auto" w:sz="4" w:space="0"/>
              <w:bottom w:val="single" w:color="auto" w:sz="4" w:space="0"/>
              <w:right w:val="single" w:color="auto" w:sz="4" w:space="0"/>
            </w:tcBorders>
            <w:vAlign w:val="center"/>
          </w:tcPr>
          <w:p w14:paraId="2B5C401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D1401C3">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440E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98B8894">
            <w:pPr>
              <w:spacing w:line="240" w:lineRule="exact"/>
              <w:jc w:val="center"/>
              <w:rPr>
                <w:rFonts w:asciiTheme="minorEastAsia" w:hAnsiTheme="minorEastAsia" w:cstheme="minorEastAsia"/>
                <w:szCs w:val="21"/>
              </w:rPr>
            </w:pPr>
          </w:p>
        </w:tc>
      </w:tr>
      <w:tr w14:paraId="53945E3E">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19B9DB8D">
            <w:pPr>
              <w:widowControl/>
              <w:jc w:val="center"/>
              <w:rPr>
                <w:rFonts w:asciiTheme="minorEastAsia" w:hAnsiTheme="minorEastAsia" w:cstheme="minorEastAsia"/>
                <w:szCs w:val="21"/>
              </w:rPr>
            </w:pPr>
            <w:r>
              <w:rPr>
                <w:rFonts w:ascii="Times New Roman" w:hAnsi="Times New Roman" w:cs="Times New Roman"/>
                <w:szCs w:val="21"/>
              </w:rPr>
              <w:t>2024-2025（一）</w:t>
            </w:r>
          </w:p>
        </w:tc>
        <w:tc>
          <w:tcPr>
            <w:tcW w:w="2552" w:type="dxa"/>
            <w:tcBorders>
              <w:top w:val="single" w:color="auto" w:sz="4" w:space="0"/>
              <w:bottom w:val="single" w:color="auto" w:sz="4" w:space="0"/>
              <w:right w:val="single" w:color="auto" w:sz="4" w:space="0"/>
            </w:tcBorders>
            <w:vAlign w:val="center"/>
          </w:tcPr>
          <w:p w14:paraId="0A286773">
            <w:pPr>
              <w:widowControl/>
              <w:jc w:val="center"/>
              <w:rPr>
                <w:rFonts w:asciiTheme="minorEastAsia" w:hAnsiTheme="minorEastAsia" w:cstheme="minorEastAsia"/>
                <w:szCs w:val="21"/>
              </w:rPr>
            </w:pPr>
            <w:r>
              <w:rPr>
                <w:szCs w:val="21"/>
              </w:rPr>
              <w:t>结构化学</w:t>
            </w:r>
          </w:p>
        </w:tc>
        <w:tc>
          <w:tcPr>
            <w:tcW w:w="1559" w:type="dxa"/>
            <w:tcBorders>
              <w:top w:val="single" w:color="auto" w:sz="4" w:space="0"/>
              <w:left w:val="single" w:color="auto" w:sz="4" w:space="0"/>
              <w:bottom w:val="single" w:color="auto" w:sz="4" w:space="0"/>
              <w:right w:val="single" w:color="auto" w:sz="4" w:space="0"/>
            </w:tcBorders>
            <w:vAlign w:val="center"/>
          </w:tcPr>
          <w:p w14:paraId="4B15553C">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w:t>
            </w:r>
            <w:r>
              <w:rPr>
                <w:rFonts w:hint="eastAsia" w:asciiTheme="minorEastAsia" w:hAnsiTheme="minorEastAsia" w:cstheme="minorEastAsia"/>
                <w:szCs w:val="21"/>
              </w:rPr>
              <w:t>应用化学班</w:t>
            </w:r>
          </w:p>
        </w:tc>
        <w:tc>
          <w:tcPr>
            <w:tcW w:w="765" w:type="dxa"/>
            <w:tcBorders>
              <w:top w:val="single" w:color="auto" w:sz="4" w:space="0"/>
              <w:bottom w:val="single" w:color="auto" w:sz="4" w:space="0"/>
            </w:tcBorders>
            <w:vAlign w:val="center"/>
          </w:tcPr>
          <w:p w14:paraId="0C73A9F4">
            <w:pPr>
              <w:spacing w:line="240" w:lineRule="exact"/>
              <w:jc w:val="center"/>
              <w:rPr>
                <w:rFonts w:asciiTheme="minorEastAsia" w:hAnsiTheme="minorEastAsia" w:cstheme="minorEastAsia"/>
                <w:szCs w:val="21"/>
              </w:rPr>
            </w:pPr>
            <w:r>
              <w:rPr>
                <w:rFonts w:ascii="Times New Roman" w:hAnsi="Times New Roman" w:cs="Times New Roman"/>
                <w:szCs w:val="21"/>
              </w:rPr>
              <w:t>64</w:t>
            </w:r>
          </w:p>
        </w:tc>
        <w:tc>
          <w:tcPr>
            <w:tcW w:w="766" w:type="dxa"/>
            <w:tcBorders>
              <w:top w:val="single" w:color="auto" w:sz="4" w:space="0"/>
              <w:left w:val="single" w:color="auto" w:sz="4" w:space="0"/>
              <w:bottom w:val="single" w:color="auto" w:sz="4" w:space="0"/>
              <w:right w:val="single" w:color="auto" w:sz="4" w:space="0"/>
            </w:tcBorders>
            <w:vAlign w:val="center"/>
          </w:tcPr>
          <w:p w14:paraId="4C4BB03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0EB4C94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89AC70B">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4D2BC72">
            <w:pPr>
              <w:spacing w:line="240" w:lineRule="exact"/>
              <w:jc w:val="center"/>
              <w:rPr>
                <w:rFonts w:asciiTheme="minorEastAsia" w:hAnsi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552" w:type="dxa"/>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w:t>
            </w:r>
            <w:r>
              <w:rPr>
                <w:rFonts w:asciiTheme="minorEastAsia" w:hAnsiTheme="minorEastAsia" w:cstheme="minorEastAsia"/>
                <w:szCs w:val="21"/>
              </w:rPr>
              <w:t>081</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asciiTheme="minorEastAsia" w:hAnsi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843" w:type="dxa"/>
            <w:gridSpan w:val="2"/>
            <w:tcBorders>
              <w:top w:val="single" w:color="auto" w:sz="4" w:space="0"/>
              <w:left w:val="single" w:color="auto" w:sz="4" w:space="0"/>
              <w:right w:val="single" w:color="auto" w:sz="4" w:space="0"/>
            </w:tcBorders>
            <w:vAlign w:val="center"/>
          </w:tcPr>
          <w:p w14:paraId="59D985ED">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552" w:type="dxa"/>
            <w:tcBorders>
              <w:top w:val="single" w:color="auto" w:sz="4" w:space="0"/>
              <w:left w:val="single" w:color="auto" w:sz="4" w:space="0"/>
              <w:right w:val="single" w:color="000000" w:sz="4" w:space="0"/>
            </w:tcBorders>
            <w:vAlign w:val="center"/>
          </w:tcPr>
          <w:p w14:paraId="7D899529">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446C46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6F2E8DE1">
            <w:pPr>
              <w:widowControl/>
              <w:jc w:val="center"/>
              <w:rPr>
                <w:rFonts w:asciiTheme="minorEastAsia" w:hAnsiTheme="minorEastAsia" w:cstheme="minorEastAsia"/>
                <w:szCs w:val="21"/>
              </w:rPr>
            </w:pPr>
          </w:p>
        </w:tc>
        <w:tc>
          <w:tcPr>
            <w:tcW w:w="2552" w:type="dxa"/>
            <w:tcBorders>
              <w:top w:val="single" w:color="auto" w:sz="4" w:space="0"/>
              <w:left w:val="single" w:color="auto" w:sz="4" w:space="0"/>
              <w:bottom w:val="single" w:color="auto" w:sz="4" w:space="0"/>
              <w:right w:val="single" w:color="000000" w:sz="4" w:space="0"/>
            </w:tcBorders>
            <w:vAlign w:val="center"/>
          </w:tcPr>
          <w:p w14:paraId="4CB09860">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40DEE911">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84F76A9">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6157F2A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asciiTheme="minorEastAsia" w:hAnsi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843" w:type="dxa"/>
            <w:gridSpan w:val="2"/>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552" w:type="dxa"/>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asciiTheme="minorEastAsia" w:hAnsi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835" w:type="dxa"/>
            <w:gridSpan w:val="2"/>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asciiTheme="minorEastAsia" w:hAnsiTheme="minorEastAsia" w:cstheme="minorEastAsia"/>
                <w:szCs w:val="21"/>
              </w:rPr>
            </w:pPr>
          </w:p>
        </w:tc>
        <w:tc>
          <w:tcPr>
            <w:tcW w:w="2835" w:type="dxa"/>
            <w:gridSpan w:val="2"/>
            <w:tcBorders>
              <w:top w:val="single" w:color="auto" w:sz="4" w:space="0"/>
              <w:left w:val="single" w:color="auto" w:sz="4" w:space="0"/>
              <w:bottom w:val="single" w:color="auto" w:sz="4" w:space="0"/>
              <w:right w:val="single" w:color="000000" w:sz="4" w:space="0"/>
            </w:tcBorders>
            <w:vAlign w:val="center"/>
          </w:tcPr>
          <w:p w14:paraId="14760926">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60C79C89">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138D9CF">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asciiTheme="minorEastAsia" w:hAnsi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835" w:type="dxa"/>
            <w:gridSpan w:val="2"/>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asciiTheme="minorEastAsia" w:hAnsi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2D385BC5">
            <w:pPr>
              <w:spacing w:line="240" w:lineRule="exact"/>
              <w:rPr>
                <w:rFonts w:asciiTheme="minorEastAsia" w:hAnsiTheme="minorEastAsia" w:cstheme="minorEastAsia"/>
                <w:szCs w:val="21"/>
              </w:rPr>
            </w:pPr>
          </w:p>
          <w:p w14:paraId="7FAA14CF">
            <w:pPr>
              <w:spacing w:line="300" w:lineRule="auto"/>
              <w:jc w:val="left"/>
              <w:rPr>
                <w:rFonts w:ascii="Times New Roman" w:hAnsi="Times New Roman" w:cs="Times New Roman"/>
                <w:color w:val="000000"/>
                <w:szCs w:val="21"/>
              </w:rPr>
            </w:pPr>
            <w:r>
              <w:rPr>
                <w:rFonts w:ascii="Times New Roman" w:hAnsi="Times New Roman" w:cs="Times New Roman"/>
                <w:color w:val="000000"/>
                <w:szCs w:val="21"/>
              </w:rPr>
              <w:t>1.</w:t>
            </w:r>
            <w:r>
              <w:rPr>
                <w:rFonts w:ascii="Times New Roman" w:hAnsi="Times New Roman" w:cs="Times New Roman"/>
                <w:szCs w:val="21"/>
              </w:rPr>
              <w:t xml:space="preserve"> </w:t>
            </w:r>
            <w:r>
              <w:rPr>
                <w:rFonts w:ascii="Times New Roman" w:hAnsi="Times New Roman" w:cs="Times New Roman"/>
                <w:color w:val="000000"/>
                <w:szCs w:val="21"/>
              </w:rPr>
              <w:t>指导学生见习和实习，共260课时：</w:t>
            </w:r>
          </w:p>
          <w:p w14:paraId="3AED5517">
            <w:pPr>
              <w:spacing w:line="300" w:lineRule="auto"/>
              <w:ind w:firstLine="420" w:firstLineChars="200"/>
              <w:jc w:val="left"/>
              <w:rPr>
                <w:rFonts w:ascii="Times New Roman" w:hAnsi="Times New Roman" w:cs="Times New Roman"/>
                <w:color w:val="000000"/>
                <w:szCs w:val="21"/>
              </w:rPr>
            </w:pPr>
            <w:r>
              <w:rPr>
                <w:rFonts w:ascii="Times New Roman" w:hAnsi="Times New Roman" w:cs="Times New Roman"/>
                <w:color w:val="000000"/>
                <w:szCs w:val="21"/>
              </w:rPr>
              <w:t>(1) 2019—2020（一）担任2016级化学师范专业集中教育实习—“海口琼山二中”、和“海师附中初中部”两个实习点的带队教师，时长3个月（12周），总计120课时（10课时/周）。</w:t>
            </w:r>
          </w:p>
          <w:p w14:paraId="3DE631FE">
            <w:pPr>
              <w:spacing w:line="300" w:lineRule="auto"/>
              <w:ind w:firstLine="420" w:firstLineChars="200"/>
              <w:jc w:val="left"/>
              <w:rPr>
                <w:rFonts w:ascii="Times New Roman" w:hAnsi="Times New Roman" w:cs="Times New Roman"/>
                <w:color w:val="000000"/>
                <w:szCs w:val="21"/>
              </w:rPr>
            </w:pPr>
            <w:r>
              <w:rPr>
                <w:rFonts w:ascii="Times New Roman" w:hAnsi="Times New Roman" w:cs="Times New Roman"/>
                <w:color w:val="000000"/>
                <w:szCs w:val="21"/>
              </w:rPr>
              <w:t>(2) 2020—2021（一）担任2017级化学师范专业教育见习—“海口琼山二中”实习点带队教师，时长2周，总计20课时（10课时/周）。</w:t>
            </w:r>
          </w:p>
          <w:p w14:paraId="22D46C23">
            <w:pPr>
              <w:spacing w:line="300" w:lineRule="auto"/>
              <w:ind w:firstLine="420" w:firstLineChars="200"/>
              <w:rPr>
                <w:rFonts w:ascii="Times New Roman" w:hAnsi="Times New Roman" w:cs="Times New Roman"/>
                <w:szCs w:val="21"/>
              </w:rPr>
            </w:pPr>
            <w:r>
              <w:rPr>
                <w:rFonts w:ascii="Times New Roman" w:hAnsi="Times New Roman" w:cs="Times New Roman"/>
                <w:color w:val="000000"/>
                <w:szCs w:val="21"/>
              </w:rPr>
              <w:t>(3) 2020—2021（一）担任2017级化学师范专业教育实习—“海口琼山二中”实习点带队教师，时长3个月（12周），总计120课时（10课时/周）。</w:t>
            </w:r>
          </w:p>
          <w:p w14:paraId="4A453A8E">
            <w:pPr>
              <w:spacing w:line="300" w:lineRule="auto"/>
              <w:rPr>
                <w:rFonts w:ascii="Times New Roman" w:hAnsi="Times New Roman" w:cs="Times New Roman"/>
                <w:szCs w:val="21"/>
              </w:rPr>
            </w:pPr>
            <w:r>
              <w:rPr>
                <w:rFonts w:ascii="Times New Roman" w:hAnsi="Times New Roman" w:cs="Times New Roman"/>
                <w:szCs w:val="21"/>
              </w:rPr>
              <w:t>2. 指导学生毕业论文，共13人，总计78课时（6课时/篇）：</w:t>
            </w:r>
          </w:p>
          <w:p w14:paraId="5CE42A22">
            <w:pPr>
              <w:spacing w:line="300" w:lineRule="auto"/>
              <w:rPr>
                <w:rFonts w:ascii="Times New Roman" w:hAnsi="Times New Roman" w:cs="Times New Roman"/>
                <w:szCs w:val="21"/>
              </w:rPr>
            </w:pPr>
            <w:r>
              <w:rPr>
                <w:rFonts w:ascii="Times New Roman" w:hAnsi="Times New Roman" w:cs="Times New Roman"/>
                <w:szCs w:val="21"/>
              </w:rPr>
              <w:t>(1) 2020年2人：</w:t>
            </w:r>
          </w:p>
          <w:p w14:paraId="38313E4F">
            <w:pPr>
              <w:spacing w:line="300" w:lineRule="auto"/>
              <w:rPr>
                <w:rFonts w:ascii="Times New Roman" w:hAnsi="Times New Roman" w:cs="Times New Roman"/>
                <w:szCs w:val="21"/>
              </w:rPr>
            </w:pPr>
            <w:r>
              <w:rPr>
                <w:rFonts w:ascii="Times New Roman" w:hAnsi="Times New Roman" w:cs="Times New Roman"/>
                <w:szCs w:val="21"/>
              </w:rPr>
              <w:t>2016化学3班 唐杰 《基于核心素养的化学课堂教学多样化研究》</w:t>
            </w:r>
          </w:p>
          <w:p w14:paraId="54301C03">
            <w:pPr>
              <w:spacing w:line="300" w:lineRule="auto"/>
              <w:rPr>
                <w:rFonts w:ascii="Times New Roman" w:hAnsi="Times New Roman" w:cs="Times New Roman"/>
                <w:szCs w:val="21"/>
              </w:rPr>
            </w:pPr>
            <w:r>
              <w:rPr>
                <w:rFonts w:ascii="Times New Roman" w:hAnsi="Times New Roman" w:cs="Times New Roman"/>
                <w:szCs w:val="21"/>
              </w:rPr>
              <w:t>2018应用化学3+2班 黎潘汉 《羧甲基纤维素的研究进展及应用现状》</w:t>
            </w:r>
          </w:p>
          <w:p w14:paraId="54AF8B96">
            <w:pPr>
              <w:spacing w:line="300" w:lineRule="auto"/>
              <w:rPr>
                <w:rFonts w:ascii="Times New Roman" w:hAnsi="Times New Roman" w:cs="Times New Roman"/>
                <w:szCs w:val="21"/>
              </w:rPr>
            </w:pPr>
            <w:r>
              <w:rPr>
                <w:rFonts w:ascii="Times New Roman" w:hAnsi="Times New Roman" w:cs="Times New Roman"/>
                <w:szCs w:val="21"/>
              </w:rPr>
              <w:t>(2) 2021年3人：</w:t>
            </w:r>
          </w:p>
          <w:p w14:paraId="6D8AD3EE">
            <w:pPr>
              <w:spacing w:line="300" w:lineRule="auto"/>
              <w:rPr>
                <w:rFonts w:ascii="Times New Roman" w:hAnsi="Times New Roman" w:cs="Times New Roman"/>
                <w:szCs w:val="21"/>
              </w:rPr>
            </w:pPr>
            <w:r>
              <w:rPr>
                <w:rFonts w:ascii="Times New Roman" w:hAnsi="Times New Roman" w:cs="Times New Roman"/>
                <w:szCs w:val="21"/>
              </w:rPr>
              <w:t xml:space="preserve">2017化学1班 谭淑文 《菠萝蜜须生物质碳材料的制备及其在超级电容器中性能的探究》 </w:t>
            </w:r>
          </w:p>
          <w:p w14:paraId="01F13485">
            <w:pPr>
              <w:spacing w:line="300" w:lineRule="auto"/>
              <w:rPr>
                <w:rFonts w:ascii="Times New Roman" w:hAnsi="Times New Roman" w:cs="Times New Roman"/>
                <w:szCs w:val="21"/>
              </w:rPr>
            </w:pPr>
            <w:r>
              <w:rPr>
                <w:rFonts w:ascii="Times New Roman" w:hAnsi="Times New Roman" w:cs="Times New Roman"/>
                <w:szCs w:val="21"/>
              </w:rPr>
              <w:t>2017化学1班 祝雯欣 《</w:t>
            </w:r>
            <w:r>
              <w:rPr>
                <w:rFonts w:ascii="Times New Roman" w:hAnsi="Times New Roman" w:cs="Times New Roman"/>
                <w:bCs/>
                <w:szCs w:val="21"/>
              </w:rPr>
              <w:t>荔枝壳多孔碳材料的制备及其吸附性能研究》</w:t>
            </w:r>
            <w:r>
              <w:rPr>
                <w:rFonts w:ascii="Times New Roman" w:hAnsi="Times New Roman" w:cs="Times New Roman"/>
                <w:szCs w:val="21"/>
              </w:rPr>
              <w:t xml:space="preserve">  </w:t>
            </w:r>
          </w:p>
          <w:p w14:paraId="1D788AE4">
            <w:pPr>
              <w:spacing w:line="300" w:lineRule="auto"/>
              <w:rPr>
                <w:rFonts w:ascii="Times New Roman" w:hAnsi="Times New Roman" w:cs="Times New Roman"/>
                <w:szCs w:val="21"/>
              </w:rPr>
            </w:pPr>
            <w:r>
              <w:rPr>
                <w:rFonts w:ascii="Times New Roman" w:hAnsi="Times New Roman" w:cs="Times New Roman"/>
                <w:bCs/>
                <w:szCs w:val="21"/>
              </w:rPr>
              <w:t>2019应用化学3+2班 陈谦 《一种抗流感药物有关物质的测定方法开发及验证》</w:t>
            </w:r>
          </w:p>
          <w:p w14:paraId="347505A1">
            <w:pPr>
              <w:spacing w:line="300" w:lineRule="auto"/>
              <w:rPr>
                <w:rFonts w:ascii="Times New Roman" w:hAnsi="Times New Roman" w:cs="Times New Roman"/>
                <w:szCs w:val="21"/>
              </w:rPr>
            </w:pPr>
            <w:r>
              <w:rPr>
                <w:rFonts w:ascii="Times New Roman" w:hAnsi="Times New Roman" w:cs="Times New Roman"/>
                <w:szCs w:val="21"/>
              </w:rPr>
              <w:t>(3) 2022年4人：</w:t>
            </w:r>
          </w:p>
          <w:p w14:paraId="0865AFD5">
            <w:pPr>
              <w:spacing w:line="300" w:lineRule="auto"/>
              <w:rPr>
                <w:rFonts w:ascii="Times New Roman" w:hAnsi="Times New Roman" w:cs="Times New Roman"/>
                <w:szCs w:val="21"/>
              </w:rPr>
            </w:pPr>
            <w:r>
              <w:rPr>
                <w:rFonts w:ascii="Times New Roman" w:hAnsi="Times New Roman" w:cs="Times New Roman"/>
                <w:szCs w:val="21"/>
              </w:rPr>
              <w:t>2018应用化学2班 李钰《BiOBr(001)和BiOBr(010)材料的制备及其光催化性能研究》</w:t>
            </w:r>
          </w:p>
          <w:p w14:paraId="401736A6">
            <w:pPr>
              <w:spacing w:line="300" w:lineRule="auto"/>
              <w:rPr>
                <w:rFonts w:ascii="Times New Roman" w:hAnsi="Times New Roman" w:cs="Times New Roman"/>
                <w:szCs w:val="21"/>
              </w:rPr>
            </w:pPr>
            <w:r>
              <w:rPr>
                <w:rFonts w:ascii="Times New Roman" w:hAnsi="Times New Roman" w:cs="Times New Roman"/>
                <w:szCs w:val="21"/>
              </w:rPr>
              <w:t>2018应用化学2班 张世航《Cu</w:t>
            </w:r>
            <w:r>
              <w:rPr>
                <w:rFonts w:ascii="Times New Roman" w:hAnsi="Times New Roman" w:cs="Times New Roman"/>
                <w:szCs w:val="21"/>
                <w:vertAlign w:val="subscript"/>
              </w:rPr>
              <w:t>2</w:t>
            </w:r>
            <w:r>
              <w:rPr>
                <w:rFonts w:ascii="Times New Roman" w:hAnsi="Times New Roman" w:cs="Times New Roman"/>
                <w:szCs w:val="21"/>
              </w:rPr>
              <w:t>O/BiOBr（010）复合光催化剂的制备及其对铬(Ⅵ)还原性能研究》</w:t>
            </w:r>
          </w:p>
          <w:p w14:paraId="559867F4">
            <w:pPr>
              <w:spacing w:line="300" w:lineRule="auto"/>
              <w:rPr>
                <w:rFonts w:ascii="Times New Roman" w:hAnsi="Times New Roman" w:cs="Times New Roman"/>
                <w:bCs/>
                <w:szCs w:val="21"/>
              </w:rPr>
            </w:pPr>
            <w:r>
              <w:rPr>
                <w:rFonts w:ascii="Times New Roman" w:hAnsi="Times New Roman" w:cs="Times New Roman"/>
                <w:bCs/>
                <w:szCs w:val="21"/>
              </w:rPr>
              <w:t>2018应用化学2班 刘祥富《SnC</w:t>
            </w:r>
            <w:r>
              <w:rPr>
                <w:rFonts w:ascii="Times New Roman" w:hAnsi="Times New Roman" w:cs="Times New Roman"/>
                <w:bCs/>
                <w:szCs w:val="21"/>
                <w:vertAlign w:val="subscript"/>
              </w:rPr>
              <w:t>2</w:t>
            </w:r>
            <w:r>
              <w:rPr>
                <w:rFonts w:ascii="Times New Roman" w:hAnsi="Times New Roman" w:cs="Times New Roman"/>
                <w:bCs/>
                <w:szCs w:val="21"/>
              </w:rPr>
              <w:t>O</w:t>
            </w:r>
            <w:r>
              <w:rPr>
                <w:rFonts w:ascii="Times New Roman" w:hAnsi="Times New Roman" w:cs="Times New Roman"/>
                <w:bCs/>
                <w:szCs w:val="21"/>
                <w:vertAlign w:val="subscript"/>
              </w:rPr>
              <w:t>4</w:t>
            </w:r>
            <w:r>
              <w:rPr>
                <w:rFonts w:ascii="Times New Roman" w:hAnsi="Times New Roman" w:cs="Times New Roman"/>
                <w:bCs/>
                <w:szCs w:val="21"/>
              </w:rPr>
              <w:t>的制备以及光催化性能的研究》</w:t>
            </w:r>
          </w:p>
          <w:p w14:paraId="52D8D9D3">
            <w:pPr>
              <w:spacing w:line="300" w:lineRule="auto"/>
              <w:rPr>
                <w:rFonts w:ascii="Times New Roman" w:hAnsi="Times New Roman" w:cs="Times New Roman"/>
                <w:szCs w:val="21"/>
              </w:rPr>
            </w:pPr>
            <w:r>
              <w:rPr>
                <w:rFonts w:ascii="Times New Roman" w:hAnsi="Times New Roman" w:cs="Times New Roman"/>
                <w:bCs/>
                <w:szCs w:val="21"/>
              </w:rPr>
              <w:t>2018应用化学2班 谭锜《Cu</w:t>
            </w:r>
            <w:r>
              <w:rPr>
                <w:rFonts w:ascii="Times New Roman" w:hAnsi="Times New Roman" w:cs="Times New Roman"/>
                <w:bCs/>
                <w:szCs w:val="21"/>
                <w:vertAlign w:val="subscript"/>
              </w:rPr>
              <w:t>2</w:t>
            </w:r>
            <w:r>
              <w:rPr>
                <w:rFonts w:ascii="Times New Roman" w:hAnsi="Times New Roman" w:cs="Times New Roman"/>
                <w:bCs/>
                <w:szCs w:val="21"/>
              </w:rPr>
              <w:t>O-gC</w:t>
            </w:r>
            <w:r>
              <w:rPr>
                <w:rFonts w:ascii="Times New Roman" w:hAnsi="Times New Roman" w:cs="Times New Roman"/>
                <w:bCs/>
                <w:szCs w:val="21"/>
                <w:vertAlign w:val="subscript"/>
              </w:rPr>
              <w:t>3</w:t>
            </w:r>
            <w:r>
              <w:rPr>
                <w:rFonts w:ascii="Times New Roman" w:hAnsi="Times New Roman" w:cs="Times New Roman"/>
                <w:bCs/>
                <w:szCs w:val="21"/>
              </w:rPr>
              <w:t>N</w:t>
            </w:r>
            <w:r>
              <w:rPr>
                <w:rFonts w:ascii="Times New Roman" w:hAnsi="Times New Roman" w:cs="Times New Roman"/>
                <w:bCs/>
                <w:szCs w:val="21"/>
                <w:vertAlign w:val="subscript"/>
              </w:rPr>
              <w:t>4</w:t>
            </w:r>
            <w:r>
              <w:rPr>
                <w:rFonts w:ascii="Times New Roman" w:hAnsi="Times New Roman" w:cs="Times New Roman"/>
                <w:bCs/>
                <w:szCs w:val="21"/>
              </w:rPr>
              <w:t>纳米片复合材料的制备及其光催化性能的研究》</w:t>
            </w:r>
          </w:p>
          <w:p w14:paraId="642959DA">
            <w:pPr>
              <w:spacing w:line="300" w:lineRule="auto"/>
              <w:rPr>
                <w:rFonts w:ascii="Times New Roman" w:hAnsi="Times New Roman" w:cs="Times New Roman"/>
                <w:szCs w:val="21"/>
              </w:rPr>
            </w:pPr>
            <w:r>
              <w:rPr>
                <w:rFonts w:ascii="Times New Roman" w:hAnsi="Times New Roman" w:cs="Times New Roman"/>
                <w:szCs w:val="21"/>
              </w:rPr>
              <w:t>(4) 2023年4人：</w:t>
            </w:r>
          </w:p>
          <w:p w14:paraId="2168F71C">
            <w:pPr>
              <w:spacing w:line="300" w:lineRule="auto"/>
              <w:rPr>
                <w:rFonts w:ascii="Times New Roman" w:hAnsi="Times New Roman" w:cs="Times New Roman"/>
                <w:szCs w:val="21"/>
              </w:rPr>
            </w:pPr>
            <w:r>
              <w:rPr>
                <w:rFonts w:ascii="Times New Roman" w:hAnsi="Times New Roman" w:cs="Times New Roman"/>
                <w:szCs w:val="21"/>
              </w:rPr>
              <w:t>2019</w:t>
            </w:r>
            <w:r>
              <w:rPr>
                <w:rFonts w:ascii="Times New Roman" w:hAnsi="Times New Roman" w:cs="Times New Roman"/>
                <w:bCs/>
                <w:szCs w:val="21"/>
              </w:rPr>
              <w:t xml:space="preserve">应用化学1班 </w:t>
            </w:r>
            <w:r>
              <w:rPr>
                <w:rFonts w:ascii="Times New Roman" w:hAnsi="Times New Roman" w:cs="Times New Roman"/>
                <w:szCs w:val="21"/>
              </w:rPr>
              <w:t>黄子义 《助催化剂修饰的g-C</w:t>
            </w:r>
            <w:r>
              <w:rPr>
                <w:rFonts w:ascii="Times New Roman" w:hAnsi="Times New Roman" w:cs="Times New Roman"/>
                <w:szCs w:val="21"/>
                <w:vertAlign w:val="subscript"/>
              </w:rPr>
              <w:t>3</w:t>
            </w:r>
            <w:r>
              <w:rPr>
                <w:rFonts w:ascii="Times New Roman" w:hAnsi="Times New Roman" w:cs="Times New Roman"/>
                <w:szCs w:val="21"/>
              </w:rPr>
              <w:t>N</w:t>
            </w:r>
            <w:r>
              <w:rPr>
                <w:rFonts w:ascii="Times New Roman" w:hAnsi="Times New Roman" w:cs="Times New Roman"/>
                <w:szCs w:val="21"/>
                <w:vertAlign w:val="subscript"/>
              </w:rPr>
              <w:t>4</w:t>
            </w:r>
            <w:r>
              <w:rPr>
                <w:rFonts w:ascii="Times New Roman" w:hAnsi="Times New Roman" w:cs="Times New Roman"/>
                <w:szCs w:val="21"/>
              </w:rPr>
              <w:t>材料的制备及其光催化产H</w:t>
            </w:r>
            <w:r>
              <w:rPr>
                <w:rFonts w:ascii="Times New Roman" w:hAnsi="Times New Roman" w:cs="Times New Roman"/>
                <w:szCs w:val="21"/>
                <w:vertAlign w:val="subscript"/>
              </w:rPr>
              <w:t>2</w:t>
            </w:r>
            <w:r>
              <w:rPr>
                <w:rFonts w:ascii="Times New Roman" w:hAnsi="Times New Roman" w:cs="Times New Roman"/>
                <w:szCs w:val="21"/>
              </w:rPr>
              <w:t>O</w:t>
            </w:r>
            <w:r>
              <w:rPr>
                <w:rFonts w:ascii="Times New Roman" w:hAnsi="Times New Roman" w:cs="Times New Roman"/>
                <w:szCs w:val="21"/>
                <w:vertAlign w:val="subscript"/>
              </w:rPr>
              <w:t>2</w:t>
            </w:r>
            <w:r>
              <w:rPr>
                <w:rFonts w:ascii="Times New Roman" w:hAnsi="Times New Roman" w:cs="Times New Roman"/>
                <w:szCs w:val="21"/>
              </w:rPr>
              <w:t>性能研究》</w:t>
            </w:r>
          </w:p>
          <w:p w14:paraId="52DCAAC3">
            <w:pPr>
              <w:spacing w:line="300" w:lineRule="auto"/>
              <w:rPr>
                <w:rFonts w:ascii="Times New Roman" w:hAnsi="Times New Roman" w:cs="Times New Roman"/>
                <w:szCs w:val="21"/>
              </w:rPr>
            </w:pPr>
            <w:r>
              <w:rPr>
                <w:rFonts w:ascii="Times New Roman" w:hAnsi="Times New Roman" w:cs="Times New Roman"/>
                <w:szCs w:val="21"/>
              </w:rPr>
              <w:t>2019</w:t>
            </w:r>
            <w:r>
              <w:rPr>
                <w:rFonts w:ascii="Times New Roman" w:hAnsi="Times New Roman" w:cs="Times New Roman"/>
                <w:bCs/>
                <w:szCs w:val="21"/>
              </w:rPr>
              <w:t xml:space="preserve">应用化学1班 </w:t>
            </w:r>
            <w:r>
              <w:rPr>
                <w:rFonts w:ascii="Times New Roman" w:hAnsi="Times New Roman" w:cs="Times New Roman"/>
                <w:szCs w:val="21"/>
              </w:rPr>
              <w:t>黄亮亮 《g-C</w:t>
            </w:r>
            <w:r>
              <w:rPr>
                <w:rFonts w:ascii="Times New Roman" w:hAnsi="Times New Roman" w:cs="Times New Roman"/>
                <w:szCs w:val="21"/>
                <w:vertAlign w:val="subscript"/>
              </w:rPr>
              <w:t>3</w:t>
            </w:r>
            <w:r>
              <w:rPr>
                <w:rFonts w:ascii="Times New Roman" w:hAnsi="Times New Roman" w:cs="Times New Roman"/>
                <w:szCs w:val="21"/>
              </w:rPr>
              <w:t>N</w:t>
            </w:r>
            <w:r>
              <w:rPr>
                <w:rFonts w:ascii="Times New Roman" w:hAnsi="Times New Roman" w:cs="Times New Roman"/>
                <w:szCs w:val="21"/>
                <w:vertAlign w:val="subscript"/>
              </w:rPr>
              <w:t>4</w:t>
            </w:r>
            <w:r>
              <w:rPr>
                <w:rFonts w:ascii="Times New Roman" w:hAnsi="Times New Roman" w:cs="Times New Roman"/>
                <w:szCs w:val="21"/>
              </w:rPr>
              <w:t>/NiCo</w:t>
            </w:r>
            <w:r>
              <w:rPr>
                <w:rFonts w:ascii="Times New Roman" w:hAnsi="Times New Roman" w:cs="Times New Roman"/>
                <w:szCs w:val="21"/>
                <w:vertAlign w:val="subscript"/>
              </w:rPr>
              <w:t>2</w:t>
            </w:r>
            <w:r>
              <w:rPr>
                <w:rFonts w:ascii="Times New Roman" w:hAnsi="Times New Roman" w:cs="Times New Roman"/>
                <w:szCs w:val="21"/>
              </w:rPr>
              <w:t>S</w:t>
            </w:r>
            <w:r>
              <w:rPr>
                <w:rFonts w:ascii="Times New Roman" w:hAnsi="Times New Roman" w:cs="Times New Roman"/>
                <w:szCs w:val="21"/>
                <w:vertAlign w:val="subscript"/>
              </w:rPr>
              <w:t>4</w:t>
            </w:r>
            <w:r>
              <w:rPr>
                <w:rFonts w:ascii="Times New Roman" w:hAnsi="Times New Roman" w:cs="Times New Roman"/>
                <w:szCs w:val="21"/>
              </w:rPr>
              <w:t>复合材料的制备及其光解水制氢性能研究》</w:t>
            </w:r>
          </w:p>
          <w:p w14:paraId="768FE084">
            <w:pPr>
              <w:spacing w:line="300" w:lineRule="auto"/>
              <w:rPr>
                <w:rFonts w:ascii="Times New Roman" w:hAnsi="Times New Roman" w:cs="Times New Roman"/>
                <w:szCs w:val="21"/>
              </w:rPr>
            </w:pPr>
            <w:r>
              <w:rPr>
                <w:rFonts w:ascii="Times New Roman" w:hAnsi="Times New Roman" w:cs="Times New Roman"/>
                <w:szCs w:val="21"/>
              </w:rPr>
              <w:t>2019</w:t>
            </w:r>
            <w:r>
              <w:rPr>
                <w:rFonts w:ascii="Times New Roman" w:hAnsi="Times New Roman" w:cs="Times New Roman"/>
                <w:bCs/>
                <w:szCs w:val="21"/>
              </w:rPr>
              <w:t xml:space="preserve">化学1班 </w:t>
            </w:r>
            <w:r>
              <w:rPr>
                <w:rFonts w:ascii="Times New Roman" w:hAnsi="Times New Roman" w:cs="Times New Roman"/>
                <w:szCs w:val="21"/>
              </w:rPr>
              <w:t>石珏莹 《壳聚糖/氧化亚铜复合材料的制备及其光解水制氢性能研究》</w:t>
            </w:r>
          </w:p>
          <w:p w14:paraId="400E5A37">
            <w:pPr>
              <w:spacing w:line="300" w:lineRule="auto"/>
              <w:rPr>
                <w:rFonts w:asciiTheme="minorEastAsia" w:hAnsiTheme="minorEastAsia" w:cstheme="minorEastAsia"/>
                <w:szCs w:val="21"/>
              </w:rPr>
            </w:pPr>
            <w:r>
              <w:rPr>
                <w:rFonts w:ascii="Times New Roman" w:hAnsi="Times New Roman" w:cs="Times New Roman"/>
                <w:szCs w:val="21"/>
              </w:rPr>
              <w:t>2019</w:t>
            </w:r>
            <w:r>
              <w:rPr>
                <w:rFonts w:ascii="Times New Roman" w:hAnsi="Times New Roman" w:cs="Times New Roman"/>
                <w:bCs/>
                <w:szCs w:val="21"/>
              </w:rPr>
              <w:t xml:space="preserve">应用化学1班 </w:t>
            </w:r>
            <w:r>
              <w:rPr>
                <w:rFonts w:ascii="Times New Roman" w:hAnsi="Times New Roman" w:cs="Times New Roman"/>
                <w:szCs w:val="21"/>
              </w:rPr>
              <w:t>魏文镝 《多级球状BiOBr材料的制备及其光催化性能研究》</w:t>
            </w:r>
          </w:p>
          <w:p w14:paraId="01A7D30A">
            <w:pPr>
              <w:spacing w:line="240" w:lineRule="exact"/>
              <w:rPr>
                <w:rFonts w:asciiTheme="minorEastAsia" w:hAnsiTheme="minorEastAsia" w:cstheme="minorEastAsia"/>
                <w:szCs w:val="21"/>
              </w:rPr>
            </w:pPr>
            <w:r>
              <w:rPr>
                <w:rFonts w:hint="eastAsia" w:asciiTheme="minorEastAsia" w:hAnsiTheme="minorEastAsia" w:cstheme="minorEastAsia"/>
                <w:szCs w:val="21"/>
              </w:rPr>
              <w:t>3</w:t>
            </w:r>
            <w:r>
              <w:rPr>
                <w:rFonts w:asciiTheme="minorEastAsia" w:hAnsiTheme="minorEastAsia" w:cstheme="minorEastAsia"/>
                <w:szCs w:val="21"/>
              </w:rPr>
              <w:t>.</w:t>
            </w:r>
            <w:r>
              <w:rPr>
                <w:rFonts w:hint="eastAsia" w:ascii="Times New Roman" w:hAnsi="Times New Roman" w:eastAsia="仿宋_GB2312" w:cs="Times New Roman"/>
                <w:color w:val="000000"/>
                <w:sz w:val="24"/>
                <w:szCs w:val="24"/>
              </w:rPr>
              <w:t xml:space="preserve"> </w:t>
            </w:r>
            <w:r>
              <w:rPr>
                <w:rFonts w:hint="eastAsia" w:asciiTheme="minorEastAsia" w:hAnsiTheme="minorEastAsia" w:cstheme="minorEastAsia"/>
                <w:szCs w:val="21"/>
              </w:rPr>
              <w:t>指导学生校级创新创业项目</w:t>
            </w:r>
            <w:r>
              <w:rPr>
                <w:rFonts w:asciiTheme="minorEastAsia" w:hAnsiTheme="minorEastAsia" w:cstheme="minorEastAsia"/>
                <w:szCs w:val="21"/>
              </w:rPr>
              <w:t>2</w:t>
            </w:r>
            <w:r>
              <w:rPr>
                <w:rFonts w:hint="eastAsia" w:asciiTheme="minorEastAsia" w:hAnsiTheme="minorEastAsia" w:cstheme="minorEastAsia"/>
                <w:szCs w:val="21"/>
              </w:rPr>
              <w:t>项，共</w:t>
            </w:r>
            <w:r>
              <w:rPr>
                <w:rFonts w:ascii="Times New Roman" w:hAnsi="Times New Roman" w:cs="Times New Roman"/>
                <w:szCs w:val="21"/>
              </w:rPr>
              <w:t>24课时（12课时/</w:t>
            </w:r>
            <w:r>
              <w:rPr>
                <w:rFonts w:hint="eastAsia" w:ascii="Times New Roman" w:hAnsi="Times New Roman" w:cs="Times New Roman"/>
                <w:szCs w:val="21"/>
              </w:rPr>
              <w:t>项</w:t>
            </w:r>
            <w:r>
              <w:rPr>
                <w:rFonts w:ascii="Times New Roman" w:hAnsi="Times New Roman" w:cs="Times New Roman"/>
                <w:szCs w:val="21"/>
              </w:rPr>
              <w:t>）：</w:t>
            </w:r>
          </w:p>
          <w:p w14:paraId="1E57DF0E">
            <w:pPr>
              <w:spacing w:line="240" w:lineRule="exact"/>
              <w:rPr>
                <w:rFonts w:asciiTheme="minorEastAsia" w:hAnsiTheme="minorEastAsia" w:cstheme="minorEastAsia"/>
                <w:szCs w:val="21"/>
              </w:rPr>
            </w:pPr>
            <w:r>
              <w:rPr>
                <w:rFonts w:hint="eastAsia" w:asciiTheme="minorEastAsia" w:hAnsiTheme="minorEastAsia" w:cstheme="minorEastAsia"/>
                <w:szCs w:val="21"/>
              </w:rPr>
              <w:t>(</w:t>
            </w:r>
            <w:r>
              <w:rPr>
                <w:rFonts w:asciiTheme="minorEastAsia" w:hAnsiTheme="minorEastAsia" w:cstheme="minorEastAsia"/>
                <w:szCs w:val="21"/>
              </w:rPr>
              <w:t>1) 2020年</w:t>
            </w:r>
            <w:r>
              <w:rPr>
                <w:rFonts w:hint="eastAsia" w:asciiTheme="minorEastAsia" w:hAnsiTheme="minorEastAsia" w:cstheme="minorEastAsia"/>
                <w:szCs w:val="21"/>
              </w:rPr>
              <w:t>创新创业训练计划(校级)：《菠萝蜜须多孔碳材料的制备及超级电容器的制备》</w:t>
            </w:r>
          </w:p>
          <w:p w14:paraId="39E0D125">
            <w:pPr>
              <w:spacing w:line="240" w:lineRule="exact"/>
              <w:rPr>
                <w:rFonts w:asciiTheme="minorEastAsia" w:hAnsiTheme="minorEastAsia" w:cstheme="minorEastAsia"/>
                <w:szCs w:val="21"/>
              </w:rPr>
            </w:pPr>
            <w:r>
              <w:rPr>
                <w:rFonts w:asciiTheme="minorEastAsia" w:hAnsiTheme="minorEastAsia" w:cstheme="minorEastAsia"/>
                <w:szCs w:val="21"/>
              </w:rPr>
              <w:t>(</w:t>
            </w:r>
            <w:r>
              <w:rPr>
                <w:rFonts w:hint="eastAsia" w:asciiTheme="minorEastAsia" w:hAnsiTheme="minorEastAsia" w:cstheme="minorEastAsia"/>
                <w:szCs w:val="21"/>
              </w:rPr>
              <w:t>2</w:t>
            </w:r>
            <w:r>
              <w:rPr>
                <w:rFonts w:asciiTheme="minorEastAsia" w:hAnsiTheme="minorEastAsia" w:cstheme="minorEastAsia"/>
                <w:szCs w:val="21"/>
              </w:rPr>
              <w:t>) 2021</w:t>
            </w:r>
            <w:r>
              <w:rPr>
                <w:rFonts w:hint="eastAsia" w:asciiTheme="minorEastAsia" w:hAnsiTheme="minorEastAsia" w:cstheme="minorEastAsia"/>
                <w:szCs w:val="21"/>
              </w:rPr>
              <w:t>年</w:t>
            </w:r>
            <w:r>
              <w:rPr>
                <w:rFonts w:asciiTheme="minorEastAsia" w:hAnsiTheme="minorEastAsia" w:cstheme="minorEastAsia"/>
                <w:szCs w:val="21"/>
              </w:rPr>
              <w:t>创新创业项目(校级)：</w:t>
            </w:r>
            <w:r>
              <w:rPr>
                <w:rFonts w:hint="eastAsia" w:asciiTheme="minorEastAsia" w:hAnsiTheme="minorEastAsia" w:cstheme="minorEastAsia"/>
                <w:szCs w:val="21"/>
              </w:rPr>
              <w:t>《</w:t>
            </w:r>
            <w:r>
              <w:rPr>
                <w:rFonts w:asciiTheme="minorEastAsia" w:hAnsiTheme="minorEastAsia" w:cstheme="minorEastAsia"/>
                <w:szCs w:val="21"/>
              </w:rPr>
              <w:t>壳聚糖/氧化亚铜复合材料的制备及其光催化性能</w:t>
            </w:r>
            <w:r>
              <w:rPr>
                <w:rFonts w:hint="eastAsia" w:asciiTheme="minorEastAsia" w:hAnsiTheme="minorEastAsia" w:cstheme="minorEastAsia"/>
                <w:szCs w:val="21"/>
              </w:rPr>
              <w:t>》</w:t>
            </w:r>
          </w:p>
          <w:p w14:paraId="00C447AF">
            <w:pPr>
              <w:spacing w:line="240" w:lineRule="exact"/>
              <w:rPr>
                <w:rFonts w:asciiTheme="minorEastAsia" w:hAnsiTheme="minorEastAsia" w:cstheme="minorEastAsia"/>
                <w:szCs w:val="21"/>
              </w:rPr>
            </w:pPr>
            <w:r>
              <w:rPr>
                <w:rFonts w:hint="eastAsia" w:asciiTheme="minorEastAsia" w:hAnsiTheme="minorEastAsia" w:cstheme="minorEastAsia"/>
                <w:szCs w:val="21"/>
              </w:rPr>
              <w:t>4</w:t>
            </w:r>
            <w:r>
              <w:rPr>
                <w:rFonts w:asciiTheme="minorEastAsia" w:hAnsiTheme="minorEastAsia" w:cstheme="minorEastAsia"/>
                <w:szCs w:val="21"/>
              </w:rPr>
              <w:t xml:space="preserve">. </w:t>
            </w:r>
            <w:r>
              <w:rPr>
                <w:rFonts w:hint="eastAsia" w:asciiTheme="minorEastAsia" w:hAnsiTheme="minorEastAsia" w:cstheme="minorEastAsia"/>
                <w:szCs w:val="21"/>
              </w:rPr>
              <w:t>指导学生创新创业比赛</w:t>
            </w:r>
            <w:r>
              <w:rPr>
                <w:rFonts w:asciiTheme="minorEastAsia" w:hAnsiTheme="minorEastAsia" w:cstheme="minorEastAsia"/>
                <w:szCs w:val="21"/>
              </w:rPr>
              <w:t>1</w:t>
            </w:r>
            <w:r>
              <w:rPr>
                <w:rFonts w:hint="eastAsia" w:asciiTheme="minorEastAsia" w:hAnsiTheme="minorEastAsia" w:cstheme="minorEastAsia"/>
                <w:szCs w:val="21"/>
              </w:rPr>
              <w:t>项，共</w:t>
            </w:r>
            <w:r>
              <w:rPr>
                <w:rFonts w:asciiTheme="minorEastAsia" w:hAnsiTheme="minorEastAsia" w:cstheme="minorEastAsia"/>
                <w:szCs w:val="21"/>
              </w:rPr>
              <w:t>12</w:t>
            </w:r>
            <w:r>
              <w:rPr>
                <w:rFonts w:hint="eastAsia" w:asciiTheme="minorEastAsia" w:hAnsiTheme="minorEastAsia" w:cstheme="minorEastAsia"/>
                <w:szCs w:val="21"/>
              </w:rPr>
              <w:t>课时（</w:t>
            </w:r>
            <w:r>
              <w:rPr>
                <w:rFonts w:asciiTheme="minorEastAsia" w:hAnsiTheme="minorEastAsia" w:cstheme="minorEastAsia"/>
                <w:szCs w:val="21"/>
              </w:rPr>
              <w:t>12</w:t>
            </w:r>
            <w:r>
              <w:rPr>
                <w:rFonts w:hint="eastAsia" w:asciiTheme="minorEastAsia" w:hAnsiTheme="minorEastAsia" w:cstheme="minorEastAsia"/>
                <w:szCs w:val="21"/>
              </w:rPr>
              <w:t>课时</w:t>
            </w:r>
            <w:r>
              <w:rPr>
                <w:rFonts w:asciiTheme="minorEastAsia" w:hAnsiTheme="minorEastAsia" w:cstheme="minorEastAsia"/>
                <w:szCs w:val="21"/>
              </w:rPr>
              <w:t>/项</w:t>
            </w:r>
            <w:r>
              <w:rPr>
                <w:rFonts w:hint="eastAsia" w:asciiTheme="minorEastAsia" w:hAnsiTheme="minorEastAsia" w:cstheme="minorEastAsia"/>
                <w:szCs w:val="21"/>
              </w:rPr>
              <w:t>）：</w:t>
            </w:r>
          </w:p>
          <w:p w14:paraId="53A8D3E8">
            <w:pPr>
              <w:spacing w:line="240" w:lineRule="exact"/>
              <w:rPr>
                <w:rFonts w:asciiTheme="minorEastAsia" w:hAnsiTheme="minorEastAsia" w:cstheme="minorEastAsia"/>
                <w:szCs w:val="21"/>
              </w:rPr>
            </w:pPr>
            <w:r>
              <w:rPr>
                <w:rFonts w:hint="eastAsia" w:asciiTheme="minorEastAsia" w:hAnsiTheme="minorEastAsia" w:cstheme="minorEastAsia"/>
                <w:szCs w:val="21"/>
              </w:rPr>
              <w:t>2</w:t>
            </w:r>
            <w:r>
              <w:rPr>
                <w:rFonts w:asciiTheme="minorEastAsia" w:hAnsiTheme="minorEastAsia" w:cstheme="minorEastAsia"/>
                <w:szCs w:val="21"/>
              </w:rPr>
              <w:t>022</w:t>
            </w:r>
            <w:r>
              <w:rPr>
                <w:rFonts w:hint="eastAsia" w:asciiTheme="minorEastAsia" w:hAnsiTheme="minorEastAsia" w:cstheme="minorEastAsia"/>
                <w:szCs w:val="21"/>
              </w:rPr>
              <w:t>年度第八届中国国际</w:t>
            </w:r>
            <w:r>
              <w:rPr>
                <w:rFonts w:asciiTheme="minorEastAsia" w:hAnsiTheme="minorEastAsia" w:cstheme="minorEastAsia"/>
                <w:szCs w:val="21"/>
              </w:rPr>
              <w:t>“</w:t>
            </w:r>
            <w:r>
              <w:rPr>
                <w:rFonts w:hint="eastAsia" w:asciiTheme="minorEastAsia" w:hAnsiTheme="minorEastAsia" w:cstheme="minorEastAsia"/>
                <w:szCs w:val="21"/>
              </w:rPr>
              <w:t>互联网</w:t>
            </w:r>
            <w:r>
              <w:rPr>
                <w:rFonts w:asciiTheme="minorEastAsia" w:hAnsiTheme="minorEastAsia" w:cstheme="minorEastAsia"/>
                <w:szCs w:val="21"/>
              </w:rPr>
              <w:t>+”</w:t>
            </w:r>
            <w:r>
              <w:rPr>
                <w:rFonts w:hint="eastAsia" w:asciiTheme="minorEastAsia" w:hAnsiTheme="minorEastAsia" w:cstheme="minorEastAsia"/>
                <w:szCs w:val="21"/>
              </w:rPr>
              <w:t>大学生创新创业大赛校级赛铜奖1项《氧化亚铜光解水催化剂》</w:t>
            </w:r>
          </w:p>
          <w:p w14:paraId="6D97EA49">
            <w:pPr>
              <w:spacing w:line="240" w:lineRule="exact"/>
              <w:rPr>
                <w:rFonts w:asciiTheme="minorEastAsia" w:hAnsiTheme="minorEastAsia" w:cstheme="minorEastAsia"/>
                <w:szCs w:val="21"/>
              </w:rPr>
            </w:pPr>
          </w:p>
        </w:tc>
      </w:tr>
    </w:tbl>
    <w:p w14:paraId="11F82EA3">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515A85C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asciiTheme="minorEastAsia" w:hAnsi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asciiTheme="minorEastAsia" w:hAnsi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asciiTheme="minorEastAsia" w:hAnsi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asciiTheme="minorEastAsia" w:hAnsi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asciiTheme="minorEastAsia" w:hAnsi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0AA7782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asciiTheme="minorEastAsia" w:hAnsi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一流</w:t>
            </w:r>
          </w:p>
          <w:p w14:paraId="72C1CBE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asciiTheme="minorEastAsia" w:hAnsi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255A645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asciiTheme="minorEastAsia" w:hAnsi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asciiTheme="minorEastAsia" w:hAnsi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“百佳”</w:t>
            </w:r>
          </w:p>
          <w:p w14:paraId="6FC6E72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asciiTheme="minorEastAsia" w:hAnsi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其他</w:t>
            </w:r>
          </w:p>
          <w:p w14:paraId="53EA439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asciiTheme="minorEastAsia" w:hAnsi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课堂</w:t>
            </w:r>
          </w:p>
          <w:p w14:paraId="763D5E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asciiTheme="minorEastAsia" w:hAnsi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295CE8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asciiTheme="minorEastAsia" w:hAnsiTheme="minorEastAsia" w:cstheme="minorEastAsia"/>
                <w:kern w:val="0"/>
                <w:szCs w:val="21"/>
              </w:rPr>
            </w:pPr>
          </w:p>
        </w:tc>
      </w:tr>
      <w:tr w14:paraId="673D63BF">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8662B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asciiTheme="minorEastAsia" w:hAnsi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asciiTheme="minorEastAsia" w:hAnsi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37CCEAE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asciiTheme="minorEastAsia" w:hAnsi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asciiTheme="minorEastAsia" w:hAnsiTheme="minorEastAsia" w:cstheme="minorEastAsia"/>
                <w:kern w:val="0"/>
                <w:szCs w:val="21"/>
              </w:rPr>
            </w:pPr>
          </w:p>
        </w:tc>
      </w:tr>
    </w:tbl>
    <w:p w14:paraId="003A8C50">
      <w:pPr>
        <w:rPr>
          <w:rFonts w:asciiTheme="minorEastAsia" w:hAnsiTheme="minorEastAsia" w:cstheme="minorEastAsia"/>
        </w:rPr>
      </w:pPr>
    </w:p>
    <w:p w14:paraId="2DB6ABEE">
      <w:pPr>
        <w:rPr>
          <w:rFonts w:ascii="宋体" w:hAnsi="宋体" w:eastAsia="宋体" w:cs="宋体"/>
          <w:kern w:val="0"/>
          <w:sz w:val="24"/>
          <w:szCs w:val="24"/>
        </w:rPr>
      </w:pPr>
    </w:p>
    <w:p w14:paraId="0EF0A8AE">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20E33FB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asciiTheme="minorEastAsia" w:hAnsi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asciiTheme="minorEastAsia" w:hAnsi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asciiTheme="minorEastAsia" w:hAnsi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asciiTheme="minorEastAsia" w:hAnsi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asciiTheme="minorEastAsia" w:hAnsi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全国A类</w:t>
            </w:r>
          </w:p>
          <w:p w14:paraId="430250C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8C3F38B">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widowControl/>
              <w:spacing w:line="320" w:lineRule="exact"/>
              <w:jc w:val="center"/>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全国B类</w:t>
            </w:r>
          </w:p>
          <w:p w14:paraId="66C18B2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asciiTheme="minorEastAsia" w:hAnsiTheme="minorEastAsia" w:cstheme="minorEastAsia"/>
                <w:kern w:val="0"/>
                <w:sz w:val="24"/>
                <w:szCs w:val="24"/>
              </w:rPr>
            </w:pPr>
          </w:p>
        </w:tc>
      </w:tr>
      <w:tr w14:paraId="02621A6D">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全国C类</w:t>
            </w:r>
          </w:p>
          <w:p w14:paraId="29D93B5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D31872">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asciiTheme="minorEastAsia" w:hAnsi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省级</w:t>
            </w:r>
          </w:p>
          <w:p w14:paraId="7A1EFDD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0B2CF03">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asciiTheme="minorEastAsia" w:hAnsiTheme="minorEastAsia" w:cstheme="minorEastAsia"/>
                <w:kern w:val="0"/>
                <w:sz w:val="24"/>
                <w:szCs w:val="24"/>
              </w:rPr>
            </w:pPr>
          </w:p>
        </w:tc>
      </w:tr>
      <w:tr w14:paraId="0DF7EAC1">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w:t>
            </w:r>
          </w:p>
          <w:p w14:paraId="67942F7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w:t>
            </w:r>
          </w:p>
          <w:p w14:paraId="36087A4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asciiTheme="minorEastAsia" w:hAnsi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asciiTheme="minorEastAsia" w:hAnsiTheme="minorEastAsia" w:cstheme="minorEastAsia"/>
                <w:kern w:val="0"/>
                <w:sz w:val="24"/>
                <w:szCs w:val="24"/>
              </w:rPr>
            </w:pPr>
          </w:p>
        </w:tc>
      </w:tr>
      <w:tr w14:paraId="0C039874">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asciiTheme="minorEastAsia" w:hAnsi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0</w:t>
            </w:r>
          </w:p>
        </w:tc>
        <w:tc>
          <w:tcPr>
            <w:tcW w:w="725" w:type="dxa"/>
            <w:tcBorders>
              <w:top w:val="nil"/>
              <w:left w:val="nil"/>
              <w:bottom w:val="single" w:color="auto" w:sz="4" w:space="0"/>
              <w:right w:val="single" w:color="auto" w:sz="4" w:space="0"/>
            </w:tcBorders>
            <w:shd w:val="clear" w:color="auto" w:fill="auto"/>
            <w:noWrap/>
            <w:vAlign w:val="center"/>
          </w:tcPr>
          <w:p w14:paraId="4D1E2563">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CDAA392">
            <w:pPr>
              <w:widowControl/>
              <w:spacing w:line="320" w:lineRule="exact"/>
              <w:jc w:val="left"/>
              <w:rPr>
                <w:rFonts w:asciiTheme="minorEastAsia" w:hAnsi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2</w:t>
            </w:r>
            <w:r>
              <w:rPr>
                <w:rFonts w:asciiTheme="minorEastAsia" w:hAnsiTheme="minorEastAsia" w:cstheme="minorEastAsia"/>
                <w:kern w:val="0"/>
                <w:sz w:val="24"/>
                <w:szCs w:val="24"/>
              </w:rPr>
              <w:t>00</w:t>
            </w:r>
          </w:p>
        </w:tc>
        <w:tc>
          <w:tcPr>
            <w:tcW w:w="725" w:type="dxa"/>
            <w:tcBorders>
              <w:top w:val="nil"/>
              <w:left w:val="nil"/>
              <w:bottom w:val="single" w:color="auto" w:sz="4" w:space="0"/>
              <w:right w:val="single" w:color="auto" w:sz="4" w:space="0"/>
            </w:tcBorders>
            <w:shd w:val="clear" w:color="auto" w:fill="auto"/>
            <w:noWrap/>
            <w:vAlign w:val="center"/>
          </w:tcPr>
          <w:p w14:paraId="31FA1F87">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D2EB9BA">
            <w:pPr>
              <w:widowControl/>
              <w:spacing w:line="320" w:lineRule="exact"/>
              <w:jc w:val="left"/>
              <w:rPr>
                <w:rFonts w:asciiTheme="minorEastAsia" w:hAnsi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2</w:t>
            </w:r>
            <w:r>
              <w:rPr>
                <w:rFonts w:asciiTheme="minorEastAsia" w:hAnsiTheme="minorEastAsia" w:cstheme="minorEastAsia"/>
                <w:kern w:val="0"/>
                <w:sz w:val="24"/>
                <w:szCs w:val="24"/>
              </w:rPr>
              <w:t>00</w:t>
            </w:r>
          </w:p>
        </w:tc>
        <w:tc>
          <w:tcPr>
            <w:tcW w:w="725" w:type="dxa"/>
            <w:tcBorders>
              <w:top w:val="nil"/>
              <w:left w:val="nil"/>
              <w:bottom w:val="single" w:color="auto" w:sz="4" w:space="0"/>
              <w:right w:val="single" w:color="auto" w:sz="4" w:space="0"/>
            </w:tcBorders>
            <w:shd w:val="clear" w:color="auto" w:fill="auto"/>
            <w:noWrap/>
            <w:vAlign w:val="center"/>
          </w:tcPr>
          <w:p w14:paraId="663D16ED">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bl>
    <w:p w14:paraId="4D6B8721">
      <w:pPr>
        <w:spacing w:before="156" w:beforeLines="50" w:line="360" w:lineRule="exact"/>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spacing w:before="156" w:beforeLines="50" w:line="360" w:lineRule="exact"/>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4266868E">
      <w:pPr>
        <w:spacing w:line="360" w:lineRule="exact"/>
        <w:rPr>
          <w:rFonts w:ascii="宋体" w:hAnsi="宋体" w:eastAsia="宋体" w:cs="宋体"/>
          <w:kern w:val="0"/>
          <w:sz w:val="24"/>
          <w:szCs w:val="24"/>
        </w:rPr>
      </w:pPr>
    </w:p>
    <w:p w14:paraId="25A5CCFF">
      <w:pPr>
        <w:spacing w:line="360" w:lineRule="exact"/>
      </w:pPr>
      <w:r>
        <w:rPr>
          <w:rFonts w:hint="eastAsia" w:ascii="宋体" w:hAnsi="宋体" w:eastAsia="宋体" w:cs="宋体"/>
          <w:kern w:val="0"/>
          <w:sz w:val="24"/>
          <w:szCs w:val="24"/>
        </w:rPr>
        <w:t>二级单位审核者签名：                     职能部门审核者签名：</w:t>
      </w:r>
    </w:p>
    <w:p w14:paraId="1938FAE5">
      <w:pPr>
        <w:widowControl/>
        <w:jc w:val="left"/>
      </w:pPr>
      <w:r>
        <w:br w:type="page"/>
      </w:r>
    </w:p>
    <w:p w14:paraId="15116399">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46" w:hRule="atLeast"/>
        </w:trPr>
        <w:tc>
          <w:tcPr>
            <w:tcW w:w="817" w:type="dxa"/>
          </w:tcPr>
          <w:p w14:paraId="522E156B">
            <w:pPr>
              <w:rPr>
                <w:rFonts w:cs="宋体" w:asciiTheme="minorEastAsia" w:hAnsiTheme="minorEastAsia"/>
                <w:kern w:val="0"/>
                <w:szCs w:val="21"/>
              </w:rPr>
            </w:pPr>
          </w:p>
          <w:p w14:paraId="1D111F78">
            <w:pPr>
              <w:rPr>
                <w:rFonts w:cs="宋体" w:asciiTheme="minorEastAsia" w:hAnsiTheme="minorEastAsia"/>
                <w:kern w:val="0"/>
                <w:szCs w:val="21"/>
              </w:rPr>
            </w:pPr>
          </w:p>
        </w:tc>
        <w:tc>
          <w:tcPr>
            <w:tcW w:w="3119" w:type="dxa"/>
          </w:tcPr>
          <w:p w14:paraId="75DF04D9">
            <w:pPr>
              <w:rPr>
                <w:rFonts w:cs="宋体" w:asciiTheme="minorEastAsia" w:hAnsiTheme="minorEastAsia"/>
                <w:kern w:val="0"/>
                <w:szCs w:val="21"/>
              </w:rPr>
            </w:pPr>
          </w:p>
        </w:tc>
        <w:tc>
          <w:tcPr>
            <w:tcW w:w="708" w:type="dxa"/>
          </w:tcPr>
          <w:p w14:paraId="7A8C4691">
            <w:pPr>
              <w:rPr>
                <w:rFonts w:cs="宋体" w:asciiTheme="minorEastAsia" w:hAnsiTheme="minorEastAsia"/>
                <w:kern w:val="0"/>
                <w:szCs w:val="21"/>
              </w:rPr>
            </w:pPr>
          </w:p>
        </w:tc>
        <w:tc>
          <w:tcPr>
            <w:tcW w:w="709" w:type="dxa"/>
          </w:tcPr>
          <w:p w14:paraId="34BAEE06">
            <w:pPr>
              <w:rPr>
                <w:rFonts w:cs="宋体" w:asciiTheme="minorEastAsia" w:hAnsiTheme="minorEastAsia"/>
                <w:kern w:val="0"/>
                <w:szCs w:val="21"/>
              </w:rPr>
            </w:pPr>
          </w:p>
        </w:tc>
        <w:tc>
          <w:tcPr>
            <w:tcW w:w="1418" w:type="dxa"/>
          </w:tcPr>
          <w:p w14:paraId="32B94B42">
            <w:pPr>
              <w:rPr>
                <w:rFonts w:cs="宋体" w:asciiTheme="minorEastAsia" w:hAnsiTheme="minorEastAsia"/>
                <w:kern w:val="0"/>
                <w:szCs w:val="21"/>
              </w:rPr>
            </w:pPr>
          </w:p>
        </w:tc>
        <w:tc>
          <w:tcPr>
            <w:tcW w:w="1417" w:type="dxa"/>
            <w:tcBorders>
              <w:right w:val="single" w:color="auto" w:sz="4" w:space="0"/>
            </w:tcBorders>
          </w:tcPr>
          <w:p w14:paraId="2A78A4BE">
            <w:pPr>
              <w:rPr>
                <w:rFonts w:cs="宋体" w:asciiTheme="minorEastAsia" w:hAnsiTheme="minorEastAsia"/>
                <w:kern w:val="0"/>
                <w:szCs w:val="21"/>
              </w:rPr>
            </w:pPr>
          </w:p>
        </w:tc>
        <w:tc>
          <w:tcPr>
            <w:tcW w:w="1134" w:type="dxa"/>
            <w:tcBorders>
              <w:right w:val="single" w:color="auto" w:sz="4" w:space="0"/>
            </w:tcBorders>
          </w:tcPr>
          <w:p w14:paraId="3F7E97D5">
            <w:pPr>
              <w:rPr>
                <w:rFonts w:cs="宋体" w:asciiTheme="minorEastAsia" w:hAnsiTheme="minorEastAsia"/>
                <w:kern w:val="0"/>
                <w:szCs w:val="21"/>
              </w:rPr>
            </w:pPr>
          </w:p>
        </w:tc>
        <w:tc>
          <w:tcPr>
            <w:tcW w:w="532" w:type="dxa"/>
            <w:tcBorders>
              <w:left w:val="single" w:color="auto" w:sz="4" w:space="0"/>
            </w:tcBorders>
          </w:tcPr>
          <w:p w14:paraId="536319F2">
            <w:pPr>
              <w:rPr>
                <w:rFonts w:cs="宋体" w:asciiTheme="minorEastAsia" w:hAnsiTheme="minorEastAsia"/>
                <w:kern w:val="0"/>
                <w:szCs w:val="21"/>
              </w:rPr>
            </w:pPr>
          </w:p>
        </w:tc>
      </w:tr>
    </w:tbl>
    <w:p w14:paraId="052AB35D">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5F3FD6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cs="宋体" w:asciiTheme="minorEastAsia" w:hAnsiTheme="minorEastAsia"/>
                <w:kern w:val="0"/>
                <w:szCs w:val="21"/>
              </w:rPr>
            </w:pPr>
          </w:p>
          <w:p w14:paraId="57070388">
            <w:pPr>
              <w:jc w:val="center"/>
              <w:rPr>
                <w:rFonts w:cs="宋体" w:asciiTheme="minorEastAsia" w:hAnsiTheme="minorEastAsia"/>
                <w:kern w:val="0"/>
                <w:szCs w:val="21"/>
              </w:rPr>
            </w:pPr>
          </w:p>
        </w:tc>
        <w:tc>
          <w:tcPr>
            <w:tcW w:w="4111" w:type="dxa"/>
            <w:vAlign w:val="center"/>
          </w:tcPr>
          <w:p w14:paraId="19F27F7A">
            <w:pPr>
              <w:jc w:val="center"/>
              <w:rPr>
                <w:rFonts w:cs="宋体" w:asciiTheme="minorEastAsia" w:hAnsiTheme="minorEastAsia"/>
                <w:kern w:val="0"/>
                <w:szCs w:val="21"/>
              </w:rPr>
            </w:pPr>
          </w:p>
        </w:tc>
        <w:tc>
          <w:tcPr>
            <w:tcW w:w="709" w:type="dxa"/>
            <w:vAlign w:val="center"/>
          </w:tcPr>
          <w:p w14:paraId="55BCAA1B">
            <w:pPr>
              <w:jc w:val="center"/>
              <w:rPr>
                <w:rFonts w:cs="宋体" w:asciiTheme="minorEastAsia" w:hAnsiTheme="minorEastAsia"/>
                <w:kern w:val="0"/>
                <w:szCs w:val="21"/>
              </w:rPr>
            </w:pPr>
          </w:p>
        </w:tc>
        <w:tc>
          <w:tcPr>
            <w:tcW w:w="1417" w:type="dxa"/>
            <w:vAlign w:val="center"/>
          </w:tcPr>
          <w:p w14:paraId="4EB9F71D">
            <w:pPr>
              <w:jc w:val="center"/>
              <w:rPr>
                <w:rFonts w:cs="宋体" w:asciiTheme="minorEastAsia" w:hAnsiTheme="minorEastAsia"/>
                <w:kern w:val="0"/>
                <w:szCs w:val="21"/>
              </w:rPr>
            </w:pPr>
          </w:p>
        </w:tc>
        <w:tc>
          <w:tcPr>
            <w:tcW w:w="1276" w:type="dxa"/>
            <w:tcBorders>
              <w:right w:val="single" w:color="auto" w:sz="4" w:space="0"/>
            </w:tcBorders>
            <w:vAlign w:val="center"/>
          </w:tcPr>
          <w:p w14:paraId="1B9FBFFD">
            <w:pPr>
              <w:jc w:val="center"/>
              <w:rPr>
                <w:rFonts w:cs="宋体" w:asciiTheme="minorEastAsia" w:hAnsiTheme="minorEastAsia"/>
                <w:kern w:val="0"/>
                <w:szCs w:val="21"/>
              </w:rPr>
            </w:pPr>
          </w:p>
        </w:tc>
        <w:tc>
          <w:tcPr>
            <w:tcW w:w="992" w:type="dxa"/>
            <w:tcBorders>
              <w:right w:val="single" w:color="auto" w:sz="4" w:space="0"/>
            </w:tcBorders>
            <w:vAlign w:val="center"/>
          </w:tcPr>
          <w:p w14:paraId="32FD6CE1">
            <w:pPr>
              <w:jc w:val="center"/>
              <w:rPr>
                <w:rFonts w:cs="宋体" w:asciiTheme="minorEastAsia" w:hAnsiTheme="minorEastAsia"/>
                <w:kern w:val="0"/>
                <w:szCs w:val="21"/>
              </w:rPr>
            </w:pPr>
          </w:p>
        </w:tc>
        <w:tc>
          <w:tcPr>
            <w:tcW w:w="532" w:type="dxa"/>
            <w:tcBorders>
              <w:left w:val="single" w:color="auto" w:sz="4" w:space="0"/>
            </w:tcBorders>
            <w:vAlign w:val="center"/>
          </w:tcPr>
          <w:p w14:paraId="33AD9B02">
            <w:pPr>
              <w:jc w:val="center"/>
              <w:rPr>
                <w:rFonts w:cs="宋体" w:asciiTheme="minorEastAsia" w:hAnsiTheme="minorEastAsia"/>
                <w:kern w:val="0"/>
                <w:szCs w:val="21"/>
              </w:rPr>
            </w:pPr>
          </w:p>
        </w:tc>
      </w:tr>
    </w:tbl>
    <w:p w14:paraId="10DEE275">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cs="宋体" w:asciiTheme="minorEastAsia" w:hAnsiTheme="minorEastAsia"/>
                <w:kern w:val="0"/>
                <w:szCs w:val="21"/>
              </w:rPr>
            </w:pPr>
          </w:p>
          <w:p w14:paraId="773B2CF7">
            <w:pPr>
              <w:jc w:val="center"/>
              <w:rPr>
                <w:rFonts w:cs="宋体" w:asciiTheme="minorEastAsia" w:hAnsiTheme="minorEastAsia"/>
                <w:kern w:val="0"/>
                <w:szCs w:val="21"/>
              </w:rPr>
            </w:pPr>
          </w:p>
        </w:tc>
        <w:tc>
          <w:tcPr>
            <w:tcW w:w="4253" w:type="dxa"/>
            <w:vAlign w:val="center"/>
          </w:tcPr>
          <w:p w14:paraId="5A713834">
            <w:pPr>
              <w:jc w:val="center"/>
              <w:rPr>
                <w:rFonts w:cs="宋体" w:asciiTheme="minorEastAsia" w:hAnsiTheme="minorEastAsia"/>
                <w:kern w:val="0"/>
                <w:szCs w:val="21"/>
              </w:rPr>
            </w:pPr>
          </w:p>
        </w:tc>
        <w:tc>
          <w:tcPr>
            <w:tcW w:w="850" w:type="dxa"/>
            <w:vAlign w:val="center"/>
          </w:tcPr>
          <w:p w14:paraId="478D7699">
            <w:pPr>
              <w:jc w:val="center"/>
              <w:rPr>
                <w:rFonts w:cs="宋体" w:asciiTheme="minorEastAsia" w:hAnsiTheme="minorEastAsia"/>
                <w:kern w:val="0"/>
                <w:szCs w:val="21"/>
              </w:rPr>
            </w:pPr>
          </w:p>
        </w:tc>
        <w:tc>
          <w:tcPr>
            <w:tcW w:w="2410" w:type="dxa"/>
            <w:tcBorders>
              <w:right w:val="single" w:color="auto" w:sz="4" w:space="0"/>
            </w:tcBorders>
            <w:vAlign w:val="center"/>
          </w:tcPr>
          <w:p w14:paraId="577643B4">
            <w:pPr>
              <w:jc w:val="center"/>
              <w:rPr>
                <w:rFonts w:cs="宋体" w:asciiTheme="minorEastAsia" w:hAnsiTheme="minorEastAsia"/>
                <w:kern w:val="0"/>
                <w:szCs w:val="21"/>
              </w:rPr>
            </w:pPr>
          </w:p>
        </w:tc>
        <w:tc>
          <w:tcPr>
            <w:tcW w:w="992" w:type="dxa"/>
            <w:tcBorders>
              <w:right w:val="single" w:color="auto" w:sz="4" w:space="0"/>
            </w:tcBorders>
            <w:vAlign w:val="center"/>
          </w:tcPr>
          <w:p w14:paraId="4BACDED7">
            <w:pPr>
              <w:jc w:val="center"/>
              <w:rPr>
                <w:rFonts w:cs="宋体" w:asciiTheme="minorEastAsia" w:hAnsiTheme="minorEastAsia"/>
                <w:kern w:val="0"/>
                <w:szCs w:val="21"/>
              </w:rPr>
            </w:pPr>
          </w:p>
        </w:tc>
        <w:tc>
          <w:tcPr>
            <w:tcW w:w="532" w:type="dxa"/>
            <w:tcBorders>
              <w:left w:val="single" w:color="auto" w:sz="4" w:space="0"/>
            </w:tcBorders>
            <w:vAlign w:val="center"/>
          </w:tcPr>
          <w:p w14:paraId="243E2885">
            <w:pPr>
              <w:jc w:val="center"/>
              <w:rPr>
                <w:rFonts w:cs="宋体" w:asciiTheme="minorEastAsia" w:hAnsiTheme="minorEastAsia"/>
                <w:kern w:val="0"/>
                <w:szCs w:val="21"/>
              </w:rPr>
            </w:pPr>
          </w:p>
        </w:tc>
      </w:tr>
    </w:tbl>
    <w:p w14:paraId="02FFA05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575CFAF3">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817" w:type="dxa"/>
            <w:vAlign w:val="center"/>
          </w:tcPr>
          <w:p w14:paraId="75F5503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cs="宋体" w:asciiTheme="minorEastAsia" w:hAnsiTheme="minorEastAsia"/>
                <w:kern w:val="0"/>
                <w:szCs w:val="21"/>
              </w:rPr>
            </w:pPr>
          </w:p>
          <w:p w14:paraId="30FF49AD">
            <w:pPr>
              <w:jc w:val="center"/>
              <w:rPr>
                <w:rFonts w:cs="宋体" w:asciiTheme="minorEastAsia" w:hAnsiTheme="minorEastAsia"/>
                <w:kern w:val="0"/>
                <w:szCs w:val="21"/>
              </w:rPr>
            </w:pPr>
          </w:p>
        </w:tc>
        <w:tc>
          <w:tcPr>
            <w:tcW w:w="3119" w:type="dxa"/>
            <w:vAlign w:val="center"/>
          </w:tcPr>
          <w:p w14:paraId="58C0C4DB">
            <w:pPr>
              <w:jc w:val="center"/>
              <w:rPr>
                <w:rFonts w:cs="宋体" w:asciiTheme="minorEastAsia" w:hAnsiTheme="minorEastAsia"/>
                <w:kern w:val="0"/>
                <w:szCs w:val="21"/>
              </w:rPr>
            </w:pPr>
          </w:p>
        </w:tc>
        <w:tc>
          <w:tcPr>
            <w:tcW w:w="1559" w:type="dxa"/>
            <w:vAlign w:val="center"/>
          </w:tcPr>
          <w:p w14:paraId="6E3EE844">
            <w:pPr>
              <w:jc w:val="center"/>
              <w:rPr>
                <w:rFonts w:cs="宋体" w:asciiTheme="minorEastAsia" w:hAnsiTheme="minorEastAsia"/>
                <w:kern w:val="0"/>
                <w:szCs w:val="21"/>
              </w:rPr>
            </w:pPr>
          </w:p>
        </w:tc>
        <w:tc>
          <w:tcPr>
            <w:tcW w:w="1417" w:type="dxa"/>
            <w:vAlign w:val="center"/>
          </w:tcPr>
          <w:p w14:paraId="00A1A5C8">
            <w:pPr>
              <w:jc w:val="center"/>
              <w:rPr>
                <w:rFonts w:cs="宋体" w:asciiTheme="minorEastAsia" w:hAnsiTheme="minorEastAsia"/>
                <w:kern w:val="0"/>
                <w:szCs w:val="21"/>
              </w:rPr>
            </w:pPr>
          </w:p>
        </w:tc>
        <w:tc>
          <w:tcPr>
            <w:tcW w:w="1418" w:type="dxa"/>
            <w:tcBorders>
              <w:right w:val="single" w:color="auto" w:sz="4" w:space="0"/>
            </w:tcBorders>
            <w:vAlign w:val="center"/>
          </w:tcPr>
          <w:p w14:paraId="554B4903">
            <w:pPr>
              <w:jc w:val="center"/>
              <w:rPr>
                <w:rFonts w:cs="宋体" w:asciiTheme="minorEastAsia" w:hAnsiTheme="minorEastAsia"/>
                <w:kern w:val="0"/>
                <w:szCs w:val="21"/>
              </w:rPr>
            </w:pPr>
          </w:p>
        </w:tc>
        <w:tc>
          <w:tcPr>
            <w:tcW w:w="992" w:type="dxa"/>
            <w:tcBorders>
              <w:right w:val="single" w:color="auto" w:sz="4" w:space="0"/>
            </w:tcBorders>
            <w:vAlign w:val="center"/>
          </w:tcPr>
          <w:p w14:paraId="2CEA8FB0">
            <w:pPr>
              <w:jc w:val="center"/>
              <w:rPr>
                <w:rFonts w:cs="宋体" w:asciiTheme="minorEastAsia" w:hAnsiTheme="minorEastAsia"/>
                <w:kern w:val="0"/>
                <w:szCs w:val="21"/>
              </w:rPr>
            </w:pPr>
          </w:p>
        </w:tc>
        <w:tc>
          <w:tcPr>
            <w:tcW w:w="532" w:type="dxa"/>
            <w:tcBorders>
              <w:left w:val="single" w:color="auto" w:sz="4" w:space="0"/>
            </w:tcBorders>
            <w:vAlign w:val="center"/>
          </w:tcPr>
          <w:p w14:paraId="0F2B1538">
            <w:pPr>
              <w:jc w:val="center"/>
              <w:rPr>
                <w:rFonts w:cs="宋体" w:asciiTheme="minorEastAsia" w:hAnsiTheme="minorEastAsia"/>
                <w:kern w:val="0"/>
                <w:szCs w:val="21"/>
              </w:rPr>
            </w:pPr>
          </w:p>
        </w:tc>
      </w:tr>
    </w:tbl>
    <w:p w14:paraId="3971775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341D799">
            <w:pPr>
              <w:jc w:val="center"/>
              <w:rPr>
                <w:rFonts w:cs="宋体" w:asciiTheme="minorEastAsia" w:hAnsiTheme="minorEastAsia"/>
                <w:kern w:val="0"/>
                <w:szCs w:val="21"/>
              </w:rPr>
            </w:pPr>
            <w:r>
              <w:rPr>
                <w:rFonts w:hint="eastAsia" w:cs="宋体" w:asciiTheme="minorEastAsia" w:hAnsiTheme="minorEastAsia"/>
                <w:kern w:val="0"/>
                <w:szCs w:val="21"/>
              </w:rPr>
              <w:t>1</w:t>
            </w:r>
          </w:p>
          <w:p w14:paraId="7BDC4E57">
            <w:pPr>
              <w:jc w:val="center"/>
              <w:rPr>
                <w:rFonts w:cs="宋体" w:asciiTheme="minorEastAsia" w:hAnsiTheme="minorEastAsia"/>
                <w:kern w:val="0"/>
                <w:szCs w:val="21"/>
              </w:rPr>
            </w:pPr>
          </w:p>
        </w:tc>
        <w:tc>
          <w:tcPr>
            <w:tcW w:w="3119" w:type="dxa"/>
            <w:vAlign w:val="center"/>
          </w:tcPr>
          <w:p w14:paraId="73AA2A1C">
            <w:pPr>
              <w:jc w:val="center"/>
              <w:rPr>
                <w:rFonts w:cs="宋体" w:asciiTheme="minorEastAsia" w:hAnsiTheme="minorEastAsia"/>
                <w:kern w:val="0"/>
                <w:szCs w:val="21"/>
              </w:rPr>
            </w:pPr>
            <w:r>
              <w:rPr>
                <w:rFonts w:hint="eastAsia" w:cs="宋体" w:asciiTheme="minorEastAsia" w:hAnsiTheme="minorEastAsia"/>
                <w:kern w:val="0"/>
                <w:szCs w:val="21"/>
              </w:rPr>
              <w:t>第四届全国高校教师教学创新大赛校级大赛</w:t>
            </w:r>
          </w:p>
        </w:tc>
        <w:tc>
          <w:tcPr>
            <w:tcW w:w="708" w:type="dxa"/>
            <w:vAlign w:val="center"/>
          </w:tcPr>
          <w:p w14:paraId="6A5F29E7">
            <w:pPr>
              <w:jc w:val="center"/>
              <w:rPr>
                <w:rFonts w:cs="宋体" w:asciiTheme="minorEastAsia" w:hAnsiTheme="minorEastAsia"/>
                <w:kern w:val="0"/>
                <w:szCs w:val="21"/>
              </w:rPr>
            </w:pPr>
            <w:r>
              <w:rPr>
                <w:rFonts w:hint="eastAsia" w:cs="宋体" w:asciiTheme="minorEastAsia" w:hAnsiTheme="minorEastAsia"/>
                <w:kern w:val="0"/>
                <w:szCs w:val="21"/>
              </w:rPr>
              <w:t>校级</w:t>
            </w:r>
          </w:p>
        </w:tc>
        <w:tc>
          <w:tcPr>
            <w:tcW w:w="851" w:type="dxa"/>
            <w:vAlign w:val="center"/>
          </w:tcPr>
          <w:p w14:paraId="35D4CD64">
            <w:pPr>
              <w:jc w:val="center"/>
              <w:rPr>
                <w:rFonts w:cs="宋体" w:asciiTheme="minorEastAsia" w:hAnsiTheme="minorEastAsia"/>
                <w:kern w:val="0"/>
                <w:szCs w:val="21"/>
              </w:rPr>
            </w:pPr>
            <w:r>
              <w:rPr>
                <w:rFonts w:hint="eastAsia" w:cs="宋体" w:asciiTheme="minorEastAsia" w:hAnsiTheme="minorEastAsia"/>
                <w:kern w:val="0"/>
                <w:szCs w:val="21"/>
              </w:rPr>
              <w:t>三等奖</w:t>
            </w:r>
          </w:p>
        </w:tc>
        <w:tc>
          <w:tcPr>
            <w:tcW w:w="1417" w:type="dxa"/>
            <w:vAlign w:val="center"/>
          </w:tcPr>
          <w:p w14:paraId="6BE28C72">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1418" w:type="dxa"/>
            <w:tcBorders>
              <w:right w:val="single" w:color="auto" w:sz="4" w:space="0"/>
            </w:tcBorders>
            <w:vAlign w:val="center"/>
          </w:tcPr>
          <w:p w14:paraId="4C4DECA7">
            <w:pPr>
              <w:jc w:val="center"/>
              <w:rPr>
                <w:rFonts w:cs="宋体" w:asciiTheme="minorEastAsia" w:hAnsiTheme="minorEastAsia"/>
                <w:kern w:val="0"/>
                <w:szCs w:val="21"/>
              </w:rPr>
            </w:pPr>
            <w:r>
              <w:rPr>
                <w:rFonts w:hint="eastAsia" w:cs="宋体" w:asciiTheme="minorEastAsia" w:hAnsiTheme="minorEastAsia"/>
                <w:kern w:val="0"/>
                <w:szCs w:val="21"/>
              </w:rPr>
              <w:t>海南师范大学</w:t>
            </w:r>
          </w:p>
        </w:tc>
        <w:tc>
          <w:tcPr>
            <w:tcW w:w="992" w:type="dxa"/>
            <w:tcBorders>
              <w:right w:val="single" w:color="auto" w:sz="4" w:space="0"/>
            </w:tcBorders>
            <w:vAlign w:val="center"/>
          </w:tcPr>
          <w:p w14:paraId="4CE98DF8">
            <w:pPr>
              <w:jc w:val="center"/>
              <w:rPr>
                <w:rFonts w:cs="宋体" w:asciiTheme="minorEastAsia" w:hAnsiTheme="minorEastAsia"/>
                <w:kern w:val="0"/>
                <w:szCs w:val="21"/>
              </w:rPr>
            </w:pPr>
            <w:r>
              <w:rPr>
                <w:rFonts w:hint="eastAsia" w:cs="宋体" w:asciiTheme="minorEastAsia" w:hAnsiTheme="minorEastAsia"/>
                <w:kern w:val="0"/>
                <w:szCs w:val="21"/>
              </w:rPr>
              <w:t>2</w:t>
            </w:r>
            <w:r>
              <w:rPr>
                <w:rFonts w:cs="宋体" w:asciiTheme="minorEastAsia" w:hAnsiTheme="minorEastAsia"/>
                <w:kern w:val="0"/>
                <w:szCs w:val="21"/>
              </w:rPr>
              <w:t>024</w:t>
            </w:r>
            <w:r>
              <w:rPr>
                <w:rFonts w:hint="eastAsia" w:cs="宋体" w:asciiTheme="minorEastAsia" w:hAnsiTheme="minorEastAsia"/>
                <w:kern w:val="0"/>
                <w:szCs w:val="21"/>
              </w:rPr>
              <w:t>年</w:t>
            </w:r>
          </w:p>
        </w:tc>
        <w:tc>
          <w:tcPr>
            <w:tcW w:w="532" w:type="dxa"/>
            <w:tcBorders>
              <w:left w:val="single" w:color="auto" w:sz="4" w:space="0"/>
            </w:tcBorders>
            <w:vAlign w:val="center"/>
          </w:tcPr>
          <w:p w14:paraId="51A3B50F">
            <w:pPr>
              <w:jc w:val="center"/>
              <w:rPr>
                <w:rFonts w:cs="宋体" w:asciiTheme="minorEastAsia" w:hAnsiTheme="minorEastAsia"/>
                <w:kern w:val="0"/>
                <w:szCs w:val="21"/>
              </w:rPr>
            </w:pPr>
            <w:r>
              <w:rPr>
                <w:rFonts w:hint="eastAsia" w:cs="宋体" w:asciiTheme="minorEastAsia" w:hAnsiTheme="minorEastAsia"/>
                <w:kern w:val="0"/>
                <w:szCs w:val="21"/>
              </w:rPr>
              <w:t>0</w:t>
            </w:r>
          </w:p>
        </w:tc>
      </w:tr>
      <w:tr w14:paraId="3AEE22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E0AF23D">
            <w:pPr>
              <w:jc w:val="center"/>
              <w:rPr>
                <w:rFonts w:cs="宋体" w:asciiTheme="minorEastAsia" w:hAnsiTheme="minorEastAsia"/>
                <w:kern w:val="0"/>
                <w:szCs w:val="21"/>
              </w:rPr>
            </w:pPr>
            <w:r>
              <w:rPr>
                <w:rFonts w:hint="eastAsia" w:cs="宋体" w:asciiTheme="minorEastAsia" w:hAnsiTheme="minorEastAsia"/>
                <w:kern w:val="0"/>
                <w:szCs w:val="21"/>
              </w:rPr>
              <w:t>2</w:t>
            </w:r>
          </w:p>
        </w:tc>
        <w:tc>
          <w:tcPr>
            <w:tcW w:w="3119" w:type="dxa"/>
            <w:vAlign w:val="center"/>
          </w:tcPr>
          <w:p w14:paraId="24FBD319">
            <w:pPr>
              <w:jc w:val="center"/>
              <w:rPr>
                <w:rFonts w:cs="宋体" w:asciiTheme="minorEastAsia" w:hAnsiTheme="minorEastAsia"/>
                <w:kern w:val="0"/>
                <w:szCs w:val="21"/>
              </w:rPr>
            </w:pPr>
            <w:r>
              <w:rPr>
                <w:rFonts w:cs="宋体" w:asciiTheme="minorEastAsia" w:hAnsiTheme="minorEastAsia"/>
                <w:kern w:val="0"/>
                <w:szCs w:val="21"/>
              </w:rPr>
              <w:t>海南师范大学化学与化工学院</w:t>
            </w:r>
            <w:r>
              <w:rPr>
                <w:rFonts w:hint="eastAsia" w:cs="宋体" w:asciiTheme="minorEastAsia" w:hAnsiTheme="minorEastAsia"/>
                <w:kern w:val="0"/>
                <w:szCs w:val="21"/>
              </w:rPr>
              <w:t>第一届青年教师教学大赛</w:t>
            </w:r>
          </w:p>
        </w:tc>
        <w:tc>
          <w:tcPr>
            <w:tcW w:w="708" w:type="dxa"/>
            <w:vAlign w:val="center"/>
          </w:tcPr>
          <w:p w14:paraId="6BDE1DC0">
            <w:pPr>
              <w:jc w:val="center"/>
              <w:rPr>
                <w:rFonts w:cs="宋体" w:asciiTheme="minorEastAsia" w:hAnsiTheme="minorEastAsia"/>
                <w:kern w:val="0"/>
                <w:szCs w:val="21"/>
              </w:rPr>
            </w:pPr>
            <w:r>
              <w:rPr>
                <w:rFonts w:hint="eastAsia" w:cs="宋体" w:asciiTheme="minorEastAsia" w:hAnsiTheme="minorEastAsia"/>
                <w:kern w:val="0"/>
                <w:szCs w:val="21"/>
              </w:rPr>
              <w:t>院级</w:t>
            </w:r>
          </w:p>
        </w:tc>
        <w:tc>
          <w:tcPr>
            <w:tcW w:w="851" w:type="dxa"/>
            <w:vAlign w:val="center"/>
          </w:tcPr>
          <w:p w14:paraId="43284D61">
            <w:pPr>
              <w:jc w:val="center"/>
              <w:rPr>
                <w:rFonts w:cs="宋体" w:asciiTheme="minorEastAsia" w:hAnsiTheme="minorEastAsia"/>
                <w:kern w:val="0"/>
                <w:szCs w:val="21"/>
              </w:rPr>
            </w:pPr>
            <w:r>
              <w:rPr>
                <w:rFonts w:hint="eastAsia" w:cs="宋体" w:asciiTheme="minorEastAsia" w:hAnsiTheme="minorEastAsia"/>
                <w:kern w:val="0"/>
                <w:szCs w:val="21"/>
              </w:rPr>
              <w:t>三等奖</w:t>
            </w:r>
          </w:p>
        </w:tc>
        <w:tc>
          <w:tcPr>
            <w:tcW w:w="1417" w:type="dxa"/>
            <w:vAlign w:val="center"/>
          </w:tcPr>
          <w:p w14:paraId="7C2D5B2D">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1418" w:type="dxa"/>
            <w:tcBorders>
              <w:right w:val="single" w:color="auto" w:sz="4" w:space="0"/>
            </w:tcBorders>
            <w:vAlign w:val="center"/>
          </w:tcPr>
          <w:p w14:paraId="730FBE7D">
            <w:pPr>
              <w:jc w:val="center"/>
              <w:rPr>
                <w:rFonts w:cs="宋体" w:asciiTheme="minorEastAsia" w:hAnsiTheme="minorEastAsia"/>
                <w:kern w:val="0"/>
                <w:szCs w:val="21"/>
              </w:rPr>
            </w:pPr>
            <w:r>
              <w:rPr>
                <w:rFonts w:cs="宋体" w:asciiTheme="minorEastAsia" w:hAnsiTheme="minorEastAsia"/>
                <w:kern w:val="0"/>
                <w:szCs w:val="21"/>
              </w:rPr>
              <w:t>海南师范大学</w:t>
            </w:r>
            <w:r>
              <w:rPr>
                <w:rFonts w:hint="eastAsia" w:cs="宋体" w:asciiTheme="minorEastAsia" w:hAnsiTheme="minorEastAsia"/>
                <w:kern w:val="0"/>
                <w:szCs w:val="21"/>
              </w:rPr>
              <w:t>化学与化工学院</w:t>
            </w:r>
          </w:p>
        </w:tc>
        <w:tc>
          <w:tcPr>
            <w:tcW w:w="992" w:type="dxa"/>
            <w:tcBorders>
              <w:right w:val="single" w:color="auto" w:sz="4" w:space="0"/>
            </w:tcBorders>
            <w:vAlign w:val="center"/>
          </w:tcPr>
          <w:p w14:paraId="3E0BA60A">
            <w:pPr>
              <w:jc w:val="center"/>
              <w:rPr>
                <w:rFonts w:cs="宋体" w:asciiTheme="minorEastAsia" w:hAnsiTheme="minorEastAsia"/>
                <w:kern w:val="0"/>
                <w:szCs w:val="21"/>
              </w:rPr>
            </w:pPr>
            <w:r>
              <w:rPr>
                <w:rFonts w:hint="eastAsia" w:cs="宋体" w:asciiTheme="minorEastAsia" w:hAnsiTheme="minorEastAsia"/>
                <w:kern w:val="0"/>
                <w:szCs w:val="21"/>
              </w:rPr>
              <w:t>2</w:t>
            </w:r>
            <w:r>
              <w:rPr>
                <w:rFonts w:cs="宋体" w:asciiTheme="minorEastAsia" w:hAnsiTheme="minorEastAsia"/>
                <w:kern w:val="0"/>
                <w:szCs w:val="21"/>
              </w:rPr>
              <w:t>022</w:t>
            </w:r>
            <w:r>
              <w:rPr>
                <w:rFonts w:hint="eastAsia" w:cs="宋体" w:asciiTheme="minorEastAsia" w:hAnsiTheme="minorEastAsia"/>
                <w:kern w:val="0"/>
                <w:szCs w:val="21"/>
              </w:rPr>
              <w:t>年</w:t>
            </w:r>
          </w:p>
        </w:tc>
        <w:tc>
          <w:tcPr>
            <w:tcW w:w="532" w:type="dxa"/>
            <w:tcBorders>
              <w:left w:val="single" w:color="auto" w:sz="4" w:space="0"/>
            </w:tcBorders>
            <w:vAlign w:val="center"/>
          </w:tcPr>
          <w:p w14:paraId="5FEDA55F">
            <w:pPr>
              <w:jc w:val="center"/>
              <w:rPr>
                <w:rFonts w:cs="宋体" w:asciiTheme="minorEastAsia" w:hAnsiTheme="minorEastAsia"/>
                <w:kern w:val="0"/>
                <w:szCs w:val="21"/>
              </w:rPr>
            </w:pPr>
            <w:r>
              <w:rPr>
                <w:rFonts w:hint="eastAsia" w:cs="宋体" w:asciiTheme="minorEastAsia" w:hAnsiTheme="minorEastAsia"/>
                <w:kern w:val="0"/>
                <w:szCs w:val="21"/>
              </w:rPr>
              <w:t>0</w:t>
            </w:r>
          </w:p>
        </w:tc>
      </w:tr>
    </w:tbl>
    <w:p w14:paraId="6E63B4A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jc w:val="center"/>
              <w:rPr>
                <w:rFonts w:cs="宋体" w:asciiTheme="minorEastAsia" w:hAnsiTheme="minorEastAsia"/>
                <w:kern w:val="0"/>
                <w:szCs w:val="21"/>
              </w:rPr>
            </w:pPr>
          </w:p>
          <w:p w14:paraId="162D6780">
            <w:pPr>
              <w:jc w:val="center"/>
              <w:rPr>
                <w:rFonts w:cs="宋体" w:asciiTheme="minorEastAsia" w:hAnsiTheme="minorEastAsia"/>
                <w:kern w:val="0"/>
                <w:szCs w:val="21"/>
              </w:rPr>
            </w:pPr>
          </w:p>
        </w:tc>
        <w:tc>
          <w:tcPr>
            <w:tcW w:w="3119" w:type="dxa"/>
            <w:vAlign w:val="center"/>
          </w:tcPr>
          <w:p w14:paraId="4B8F8DA2">
            <w:pPr>
              <w:jc w:val="center"/>
              <w:rPr>
                <w:rFonts w:cs="宋体" w:asciiTheme="minorEastAsia" w:hAnsiTheme="minorEastAsia"/>
                <w:kern w:val="0"/>
                <w:szCs w:val="21"/>
              </w:rPr>
            </w:pPr>
          </w:p>
        </w:tc>
        <w:tc>
          <w:tcPr>
            <w:tcW w:w="708" w:type="dxa"/>
            <w:vAlign w:val="center"/>
          </w:tcPr>
          <w:p w14:paraId="22C9C81C">
            <w:pPr>
              <w:jc w:val="center"/>
              <w:rPr>
                <w:rFonts w:cs="宋体" w:asciiTheme="minorEastAsia" w:hAnsiTheme="minorEastAsia"/>
                <w:kern w:val="0"/>
                <w:szCs w:val="21"/>
              </w:rPr>
            </w:pPr>
          </w:p>
        </w:tc>
        <w:tc>
          <w:tcPr>
            <w:tcW w:w="851" w:type="dxa"/>
            <w:vAlign w:val="center"/>
          </w:tcPr>
          <w:p w14:paraId="22B3471A">
            <w:pPr>
              <w:jc w:val="center"/>
              <w:rPr>
                <w:rFonts w:cs="宋体" w:asciiTheme="minorEastAsia" w:hAnsiTheme="minorEastAsia"/>
                <w:kern w:val="0"/>
                <w:szCs w:val="21"/>
              </w:rPr>
            </w:pPr>
          </w:p>
        </w:tc>
        <w:tc>
          <w:tcPr>
            <w:tcW w:w="1417" w:type="dxa"/>
            <w:vAlign w:val="center"/>
          </w:tcPr>
          <w:p w14:paraId="15E863B1">
            <w:pPr>
              <w:jc w:val="center"/>
              <w:rPr>
                <w:rFonts w:cs="宋体" w:asciiTheme="minorEastAsia" w:hAnsiTheme="minorEastAsia"/>
                <w:kern w:val="0"/>
                <w:szCs w:val="21"/>
              </w:rPr>
            </w:pPr>
          </w:p>
        </w:tc>
        <w:tc>
          <w:tcPr>
            <w:tcW w:w="1418" w:type="dxa"/>
            <w:tcBorders>
              <w:right w:val="single" w:color="auto" w:sz="4" w:space="0"/>
            </w:tcBorders>
            <w:vAlign w:val="center"/>
          </w:tcPr>
          <w:p w14:paraId="211D9A09">
            <w:pPr>
              <w:jc w:val="center"/>
              <w:rPr>
                <w:rFonts w:cs="宋体" w:asciiTheme="minorEastAsia" w:hAnsiTheme="minorEastAsia"/>
                <w:kern w:val="0"/>
                <w:szCs w:val="21"/>
              </w:rPr>
            </w:pPr>
          </w:p>
        </w:tc>
        <w:tc>
          <w:tcPr>
            <w:tcW w:w="992" w:type="dxa"/>
            <w:tcBorders>
              <w:right w:val="single" w:color="auto" w:sz="4" w:space="0"/>
            </w:tcBorders>
            <w:vAlign w:val="center"/>
          </w:tcPr>
          <w:p w14:paraId="5731ABDC">
            <w:pPr>
              <w:jc w:val="center"/>
              <w:rPr>
                <w:rFonts w:cs="宋体" w:asciiTheme="minorEastAsia" w:hAnsiTheme="minorEastAsia"/>
                <w:kern w:val="0"/>
                <w:szCs w:val="21"/>
              </w:rPr>
            </w:pPr>
          </w:p>
        </w:tc>
        <w:tc>
          <w:tcPr>
            <w:tcW w:w="532" w:type="dxa"/>
            <w:tcBorders>
              <w:left w:val="single" w:color="auto" w:sz="4" w:space="0"/>
            </w:tcBorders>
            <w:vAlign w:val="center"/>
          </w:tcPr>
          <w:p w14:paraId="2AB44021">
            <w:pPr>
              <w:jc w:val="center"/>
              <w:rPr>
                <w:rFonts w:cs="宋体" w:asciiTheme="minorEastAsia" w:hAnsiTheme="minorEastAsia"/>
                <w:kern w:val="0"/>
                <w:szCs w:val="21"/>
              </w:rPr>
            </w:pPr>
          </w:p>
        </w:tc>
      </w:tr>
      <w:tr w14:paraId="5E9C86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5" w:hRule="atLeast"/>
        </w:trPr>
        <w:tc>
          <w:tcPr>
            <w:tcW w:w="817" w:type="dxa"/>
            <w:vAlign w:val="center"/>
          </w:tcPr>
          <w:p w14:paraId="795122AE">
            <w:pPr>
              <w:jc w:val="center"/>
              <w:rPr>
                <w:rFonts w:cs="宋体" w:asciiTheme="minorEastAsia" w:hAnsiTheme="minorEastAsia"/>
                <w:kern w:val="0"/>
                <w:szCs w:val="21"/>
              </w:rPr>
            </w:pPr>
          </w:p>
          <w:p w14:paraId="51E19D05">
            <w:pPr>
              <w:jc w:val="center"/>
              <w:rPr>
                <w:rFonts w:cs="宋体" w:asciiTheme="minorEastAsia" w:hAnsiTheme="minorEastAsia"/>
                <w:kern w:val="0"/>
                <w:szCs w:val="21"/>
              </w:rPr>
            </w:pPr>
          </w:p>
          <w:p w14:paraId="085AE89D">
            <w:pPr>
              <w:jc w:val="center"/>
              <w:rPr>
                <w:rFonts w:hint="eastAsia" w:cs="宋体" w:asciiTheme="minorEastAsia" w:hAnsiTheme="minorEastAsia"/>
                <w:kern w:val="0"/>
                <w:szCs w:val="21"/>
              </w:rPr>
            </w:pPr>
          </w:p>
        </w:tc>
        <w:tc>
          <w:tcPr>
            <w:tcW w:w="3119" w:type="dxa"/>
            <w:vAlign w:val="center"/>
          </w:tcPr>
          <w:p w14:paraId="229A78FF">
            <w:pPr>
              <w:jc w:val="center"/>
              <w:rPr>
                <w:rFonts w:cs="宋体" w:asciiTheme="minorEastAsia" w:hAnsiTheme="minorEastAsia"/>
                <w:kern w:val="0"/>
                <w:szCs w:val="21"/>
              </w:rPr>
            </w:pPr>
          </w:p>
        </w:tc>
        <w:tc>
          <w:tcPr>
            <w:tcW w:w="708" w:type="dxa"/>
            <w:vAlign w:val="center"/>
          </w:tcPr>
          <w:p w14:paraId="1B209DB0">
            <w:pPr>
              <w:jc w:val="center"/>
              <w:rPr>
                <w:rFonts w:cs="宋体" w:asciiTheme="minorEastAsia" w:hAnsiTheme="minorEastAsia"/>
                <w:kern w:val="0"/>
                <w:szCs w:val="21"/>
              </w:rPr>
            </w:pPr>
          </w:p>
        </w:tc>
        <w:tc>
          <w:tcPr>
            <w:tcW w:w="851" w:type="dxa"/>
            <w:vAlign w:val="center"/>
          </w:tcPr>
          <w:p w14:paraId="4D4E349D">
            <w:pPr>
              <w:jc w:val="center"/>
              <w:rPr>
                <w:rFonts w:cs="宋体" w:asciiTheme="minorEastAsia" w:hAnsiTheme="minorEastAsia"/>
                <w:kern w:val="0"/>
                <w:szCs w:val="21"/>
              </w:rPr>
            </w:pPr>
          </w:p>
        </w:tc>
        <w:tc>
          <w:tcPr>
            <w:tcW w:w="1417" w:type="dxa"/>
            <w:vAlign w:val="center"/>
          </w:tcPr>
          <w:p w14:paraId="4C455668">
            <w:pPr>
              <w:jc w:val="center"/>
              <w:rPr>
                <w:rFonts w:cs="宋体" w:asciiTheme="minorEastAsia" w:hAnsiTheme="minorEastAsia"/>
                <w:kern w:val="0"/>
                <w:szCs w:val="21"/>
              </w:rPr>
            </w:pPr>
          </w:p>
        </w:tc>
        <w:tc>
          <w:tcPr>
            <w:tcW w:w="1418" w:type="dxa"/>
            <w:tcBorders>
              <w:right w:val="single" w:color="auto" w:sz="4" w:space="0"/>
            </w:tcBorders>
            <w:vAlign w:val="center"/>
          </w:tcPr>
          <w:p w14:paraId="1B10B8CA">
            <w:pPr>
              <w:jc w:val="center"/>
              <w:rPr>
                <w:rFonts w:cs="宋体" w:asciiTheme="minorEastAsia" w:hAnsiTheme="minorEastAsia"/>
                <w:kern w:val="0"/>
                <w:szCs w:val="21"/>
              </w:rPr>
            </w:pPr>
          </w:p>
        </w:tc>
        <w:tc>
          <w:tcPr>
            <w:tcW w:w="992" w:type="dxa"/>
            <w:tcBorders>
              <w:right w:val="single" w:color="auto" w:sz="4" w:space="0"/>
            </w:tcBorders>
            <w:vAlign w:val="center"/>
          </w:tcPr>
          <w:p w14:paraId="6B8DCB29">
            <w:pPr>
              <w:jc w:val="center"/>
              <w:rPr>
                <w:rFonts w:cs="宋体" w:asciiTheme="minorEastAsia" w:hAnsiTheme="minorEastAsia"/>
                <w:kern w:val="0"/>
                <w:szCs w:val="21"/>
              </w:rPr>
            </w:pPr>
          </w:p>
        </w:tc>
        <w:tc>
          <w:tcPr>
            <w:tcW w:w="532" w:type="dxa"/>
            <w:tcBorders>
              <w:left w:val="single" w:color="auto" w:sz="4" w:space="0"/>
            </w:tcBorders>
            <w:vAlign w:val="center"/>
          </w:tcPr>
          <w:p w14:paraId="39B7E36C">
            <w:pPr>
              <w:jc w:val="center"/>
              <w:rPr>
                <w:rFonts w:cs="宋体" w:asciiTheme="minorEastAsia" w:hAnsiTheme="minorEastAsia"/>
                <w:kern w:val="0"/>
                <w:szCs w:val="21"/>
              </w:rPr>
            </w:pPr>
          </w:p>
        </w:tc>
      </w:tr>
    </w:tbl>
    <w:p w14:paraId="0DEC5C04">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cs="宋体" w:asciiTheme="minorEastAsia" w:hAnsiTheme="minorEastAsia"/>
                <w:kern w:val="0"/>
                <w:szCs w:val="21"/>
              </w:rPr>
            </w:pPr>
          </w:p>
          <w:p w14:paraId="346F2A67">
            <w:pPr>
              <w:jc w:val="center"/>
              <w:rPr>
                <w:rFonts w:cs="宋体" w:asciiTheme="minorEastAsia" w:hAnsiTheme="minorEastAsia"/>
                <w:kern w:val="0"/>
                <w:szCs w:val="21"/>
              </w:rPr>
            </w:pPr>
          </w:p>
        </w:tc>
        <w:tc>
          <w:tcPr>
            <w:tcW w:w="3119" w:type="dxa"/>
            <w:vAlign w:val="center"/>
          </w:tcPr>
          <w:p w14:paraId="2B9EBA93">
            <w:pPr>
              <w:jc w:val="center"/>
              <w:rPr>
                <w:rFonts w:cs="宋体" w:asciiTheme="minorEastAsia" w:hAnsiTheme="minorEastAsia"/>
                <w:kern w:val="0"/>
                <w:szCs w:val="21"/>
              </w:rPr>
            </w:pPr>
          </w:p>
        </w:tc>
        <w:tc>
          <w:tcPr>
            <w:tcW w:w="708" w:type="dxa"/>
            <w:vAlign w:val="center"/>
          </w:tcPr>
          <w:p w14:paraId="581FCACE">
            <w:pPr>
              <w:jc w:val="center"/>
              <w:rPr>
                <w:rFonts w:cs="宋体" w:asciiTheme="minorEastAsia" w:hAnsiTheme="minorEastAsia"/>
                <w:kern w:val="0"/>
                <w:szCs w:val="21"/>
              </w:rPr>
            </w:pPr>
          </w:p>
        </w:tc>
        <w:tc>
          <w:tcPr>
            <w:tcW w:w="851" w:type="dxa"/>
            <w:vAlign w:val="center"/>
          </w:tcPr>
          <w:p w14:paraId="3375B771">
            <w:pPr>
              <w:jc w:val="center"/>
              <w:rPr>
                <w:rFonts w:cs="宋体" w:asciiTheme="minorEastAsia" w:hAnsiTheme="minorEastAsia"/>
                <w:kern w:val="0"/>
                <w:szCs w:val="21"/>
              </w:rPr>
            </w:pPr>
          </w:p>
        </w:tc>
        <w:tc>
          <w:tcPr>
            <w:tcW w:w="1417" w:type="dxa"/>
            <w:vAlign w:val="center"/>
          </w:tcPr>
          <w:p w14:paraId="32366FA6">
            <w:pPr>
              <w:jc w:val="center"/>
              <w:rPr>
                <w:rFonts w:cs="宋体" w:asciiTheme="minorEastAsia" w:hAnsiTheme="minorEastAsia"/>
                <w:kern w:val="0"/>
                <w:szCs w:val="21"/>
              </w:rPr>
            </w:pPr>
          </w:p>
        </w:tc>
        <w:tc>
          <w:tcPr>
            <w:tcW w:w="1418" w:type="dxa"/>
            <w:tcBorders>
              <w:right w:val="single" w:color="auto" w:sz="4" w:space="0"/>
            </w:tcBorders>
            <w:vAlign w:val="center"/>
          </w:tcPr>
          <w:p w14:paraId="5BDCEA17">
            <w:pPr>
              <w:jc w:val="center"/>
              <w:rPr>
                <w:rFonts w:cs="宋体" w:asciiTheme="minorEastAsia" w:hAnsiTheme="minorEastAsia"/>
                <w:kern w:val="0"/>
                <w:szCs w:val="21"/>
              </w:rPr>
            </w:pPr>
          </w:p>
        </w:tc>
        <w:tc>
          <w:tcPr>
            <w:tcW w:w="992" w:type="dxa"/>
            <w:tcBorders>
              <w:right w:val="single" w:color="auto" w:sz="4" w:space="0"/>
            </w:tcBorders>
            <w:vAlign w:val="center"/>
          </w:tcPr>
          <w:p w14:paraId="3400E7B2">
            <w:pPr>
              <w:jc w:val="center"/>
              <w:rPr>
                <w:rFonts w:cs="宋体" w:asciiTheme="minorEastAsia" w:hAnsiTheme="minorEastAsia"/>
                <w:kern w:val="0"/>
                <w:szCs w:val="21"/>
              </w:rPr>
            </w:pPr>
          </w:p>
        </w:tc>
        <w:tc>
          <w:tcPr>
            <w:tcW w:w="532" w:type="dxa"/>
            <w:tcBorders>
              <w:left w:val="single" w:color="auto" w:sz="4" w:space="0"/>
            </w:tcBorders>
            <w:vAlign w:val="center"/>
          </w:tcPr>
          <w:p w14:paraId="165E639A">
            <w:pPr>
              <w:jc w:val="center"/>
              <w:rPr>
                <w:rFonts w:cs="宋体" w:asciiTheme="minorEastAsia" w:hAnsiTheme="minorEastAsia"/>
                <w:kern w:val="0"/>
                <w:szCs w:val="21"/>
              </w:rPr>
            </w:pPr>
          </w:p>
        </w:tc>
      </w:tr>
    </w:tbl>
    <w:p w14:paraId="0123536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22E000A4">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cs="宋体" w:asciiTheme="minorEastAsia" w:hAnsiTheme="minorEastAsia"/>
                <w:kern w:val="0"/>
                <w:szCs w:val="21"/>
              </w:rPr>
            </w:pPr>
          </w:p>
          <w:p w14:paraId="68D35C7F">
            <w:pPr>
              <w:jc w:val="center"/>
              <w:rPr>
                <w:rFonts w:cs="宋体" w:asciiTheme="minorEastAsia" w:hAnsiTheme="minorEastAsia"/>
                <w:kern w:val="0"/>
                <w:szCs w:val="21"/>
              </w:rPr>
            </w:pPr>
          </w:p>
        </w:tc>
        <w:tc>
          <w:tcPr>
            <w:tcW w:w="3078" w:type="dxa"/>
            <w:vAlign w:val="center"/>
          </w:tcPr>
          <w:p w14:paraId="1ECE970A">
            <w:pPr>
              <w:jc w:val="center"/>
              <w:rPr>
                <w:rFonts w:cs="宋体" w:asciiTheme="minorEastAsia" w:hAnsiTheme="minorEastAsia"/>
                <w:kern w:val="0"/>
                <w:szCs w:val="21"/>
              </w:rPr>
            </w:pPr>
          </w:p>
        </w:tc>
        <w:tc>
          <w:tcPr>
            <w:tcW w:w="704" w:type="dxa"/>
            <w:vAlign w:val="center"/>
          </w:tcPr>
          <w:p w14:paraId="777370A1">
            <w:pPr>
              <w:jc w:val="center"/>
              <w:rPr>
                <w:rFonts w:cs="宋体" w:asciiTheme="minorEastAsia" w:hAnsiTheme="minorEastAsia"/>
                <w:kern w:val="0"/>
                <w:szCs w:val="21"/>
              </w:rPr>
            </w:pPr>
          </w:p>
        </w:tc>
        <w:tc>
          <w:tcPr>
            <w:tcW w:w="845" w:type="dxa"/>
            <w:vAlign w:val="center"/>
          </w:tcPr>
          <w:p w14:paraId="1C5FB164">
            <w:pPr>
              <w:jc w:val="center"/>
              <w:rPr>
                <w:rFonts w:cs="宋体" w:asciiTheme="minorEastAsia" w:hAnsiTheme="minorEastAsia"/>
                <w:kern w:val="0"/>
                <w:szCs w:val="21"/>
              </w:rPr>
            </w:pPr>
          </w:p>
        </w:tc>
        <w:tc>
          <w:tcPr>
            <w:tcW w:w="1759" w:type="dxa"/>
            <w:vAlign w:val="center"/>
          </w:tcPr>
          <w:p w14:paraId="3FD9CDFC">
            <w:pPr>
              <w:jc w:val="center"/>
              <w:rPr>
                <w:rFonts w:cs="宋体" w:asciiTheme="minorEastAsia" w:hAnsiTheme="minorEastAsia"/>
                <w:kern w:val="0"/>
                <w:szCs w:val="21"/>
              </w:rPr>
            </w:pPr>
          </w:p>
        </w:tc>
        <w:tc>
          <w:tcPr>
            <w:tcW w:w="1276" w:type="dxa"/>
            <w:tcBorders>
              <w:right w:val="single" w:color="auto" w:sz="4" w:space="0"/>
            </w:tcBorders>
            <w:vAlign w:val="center"/>
          </w:tcPr>
          <w:p w14:paraId="6FD10E05">
            <w:pPr>
              <w:jc w:val="center"/>
              <w:rPr>
                <w:rFonts w:cs="宋体" w:asciiTheme="minorEastAsia" w:hAnsiTheme="minorEastAsia"/>
                <w:kern w:val="0"/>
                <w:szCs w:val="21"/>
              </w:rPr>
            </w:pPr>
          </w:p>
        </w:tc>
        <w:tc>
          <w:tcPr>
            <w:tcW w:w="850" w:type="dxa"/>
            <w:tcBorders>
              <w:right w:val="single" w:color="auto" w:sz="4" w:space="0"/>
            </w:tcBorders>
            <w:vAlign w:val="center"/>
          </w:tcPr>
          <w:p w14:paraId="6924D730">
            <w:pPr>
              <w:jc w:val="center"/>
              <w:rPr>
                <w:rFonts w:cs="宋体" w:asciiTheme="minorEastAsia" w:hAnsiTheme="minorEastAsia"/>
                <w:kern w:val="0"/>
                <w:szCs w:val="21"/>
              </w:rPr>
            </w:pPr>
          </w:p>
        </w:tc>
        <w:tc>
          <w:tcPr>
            <w:tcW w:w="532" w:type="dxa"/>
            <w:tcBorders>
              <w:left w:val="single" w:color="auto" w:sz="4" w:space="0"/>
            </w:tcBorders>
            <w:vAlign w:val="center"/>
          </w:tcPr>
          <w:p w14:paraId="61E866E6">
            <w:pPr>
              <w:jc w:val="center"/>
              <w:rPr>
                <w:rFonts w:cs="宋体" w:asciiTheme="minorEastAsia" w:hAnsiTheme="minorEastAsia"/>
                <w:kern w:val="0"/>
                <w:szCs w:val="21"/>
              </w:rPr>
            </w:pPr>
          </w:p>
        </w:tc>
      </w:tr>
    </w:tbl>
    <w:p w14:paraId="733FA8CA">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7AFCD9E7">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cs="宋体" w:asciiTheme="minorEastAsia" w:hAnsiTheme="minorEastAsia"/>
                <w:kern w:val="0"/>
                <w:szCs w:val="21"/>
              </w:rPr>
            </w:pPr>
          </w:p>
          <w:p w14:paraId="5BD2C65F">
            <w:pPr>
              <w:rPr>
                <w:rFonts w:cs="宋体" w:asciiTheme="minorEastAsia" w:hAnsiTheme="minorEastAsia"/>
                <w:kern w:val="0"/>
                <w:szCs w:val="21"/>
              </w:rPr>
            </w:pPr>
          </w:p>
        </w:tc>
        <w:tc>
          <w:tcPr>
            <w:tcW w:w="3091" w:type="dxa"/>
          </w:tcPr>
          <w:p w14:paraId="4EB71AF2">
            <w:pPr>
              <w:rPr>
                <w:rFonts w:cs="宋体" w:asciiTheme="minorEastAsia" w:hAnsiTheme="minorEastAsia"/>
                <w:kern w:val="0"/>
                <w:szCs w:val="21"/>
              </w:rPr>
            </w:pPr>
          </w:p>
        </w:tc>
        <w:tc>
          <w:tcPr>
            <w:tcW w:w="705" w:type="dxa"/>
          </w:tcPr>
          <w:p w14:paraId="0A609818">
            <w:pPr>
              <w:rPr>
                <w:rFonts w:cs="宋体" w:asciiTheme="minorEastAsia" w:hAnsiTheme="minorEastAsia"/>
                <w:kern w:val="0"/>
                <w:szCs w:val="21"/>
              </w:rPr>
            </w:pPr>
          </w:p>
        </w:tc>
        <w:tc>
          <w:tcPr>
            <w:tcW w:w="1737" w:type="dxa"/>
          </w:tcPr>
          <w:p w14:paraId="2E7ED10A">
            <w:pPr>
              <w:rPr>
                <w:rFonts w:cs="宋体" w:asciiTheme="minorEastAsia" w:hAnsiTheme="minorEastAsia"/>
                <w:kern w:val="0"/>
                <w:szCs w:val="21"/>
              </w:rPr>
            </w:pPr>
          </w:p>
        </w:tc>
        <w:tc>
          <w:tcPr>
            <w:tcW w:w="1843" w:type="dxa"/>
            <w:tcBorders>
              <w:right w:val="single" w:color="auto" w:sz="4" w:space="0"/>
            </w:tcBorders>
          </w:tcPr>
          <w:p w14:paraId="60A499DF">
            <w:pPr>
              <w:rPr>
                <w:rFonts w:cs="宋体" w:asciiTheme="minorEastAsia" w:hAnsiTheme="minorEastAsia"/>
                <w:kern w:val="0"/>
                <w:szCs w:val="21"/>
              </w:rPr>
            </w:pPr>
          </w:p>
        </w:tc>
        <w:tc>
          <w:tcPr>
            <w:tcW w:w="1134" w:type="dxa"/>
            <w:tcBorders>
              <w:right w:val="single" w:color="auto" w:sz="4" w:space="0"/>
            </w:tcBorders>
          </w:tcPr>
          <w:p w14:paraId="298C51E6">
            <w:pPr>
              <w:rPr>
                <w:rFonts w:cs="宋体" w:asciiTheme="minorEastAsia" w:hAnsiTheme="minorEastAsia"/>
                <w:kern w:val="0"/>
                <w:szCs w:val="21"/>
              </w:rPr>
            </w:pPr>
          </w:p>
        </w:tc>
        <w:tc>
          <w:tcPr>
            <w:tcW w:w="532" w:type="dxa"/>
            <w:tcBorders>
              <w:left w:val="single" w:color="auto" w:sz="4" w:space="0"/>
            </w:tcBorders>
          </w:tcPr>
          <w:p w14:paraId="2E517130">
            <w:pPr>
              <w:rPr>
                <w:rFonts w:cs="宋体" w:asciiTheme="minorEastAsia" w:hAnsiTheme="minorEastAsia"/>
                <w:kern w:val="0"/>
                <w:szCs w:val="21"/>
              </w:rPr>
            </w:pPr>
          </w:p>
        </w:tc>
      </w:tr>
    </w:tbl>
    <w:p w14:paraId="6CEA6D4D">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54FAB1D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cs="宋体" w:asciiTheme="minorEastAsia" w:hAnsiTheme="minorEastAsia"/>
                <w:kern w:val="0"/>
                <w:szCs w:val="21"/>
              </w:rPr>
            </w:pPr>
          </w:p>
          <w:p w14:paraId="091AFAC5">
            <w:pPr>
              <w:jc w:val="center"/>
              <w:rPr>
                <w:rFonts w:cs="宋体" w:asciiTheme="minorEastAsia" w:hAnsiTheme="minorEastAsia"/>
                <w:kern w:val="0"/>
                <w:szCs w:val="21"/>
              </w:rPr>
            </w:pPr>
          </w:p>
        </w:tc>
        <w:tc>
          <w:tcPr>
            <w:tcW w:w="3104" w:type="dxa"/>
            <w:vAlign w:val="center"/>
          </w:tcPr>
          <w:p w14:paraId="5C1BF7A9">
            <w:pPr>
              <w:jc w:val="center"/>
              <w:rPr>
                <w:rFonts w:cs="宋体" w:asciiTheme="minorEastAsia" w:hAnsiTheme="minorEastAsia"/>
                <w:kern w:val="0"/>
                <w:szCs w:val="21"/>
              </w:rPr>
            </w:pPr>
          </w:p>
        </w:tc>
        <w:tc>
          <w:tcPr>
            <w:tcW w:w="866" w:type="dxa"/>
            <w:vAlign w:val="center"/>
          </w:tcPr>
          <w:p w14:paraId="4C89B6F0">
            <w:pPr>
              <w:jc w:val="center"/>
              <w:rPr>
                <w:rFonts w:cs="宋体" w:asciiTheme="minorEastAsia" w:hAnsiTheme="minorEastAsia"/>
                <w:kern w:val="0"/>
                <w:szCs w:val="21"/>
              </w:rPr>
            </w:pPr>
          </w:p>
        </w:tc>
        <w:tc>
          <w:tcPr>
            <w:tcW w:w="689" w:type="dxa"/>
            <w:vAlign w:val="center"/>
          </w:tcPr>
          <w:p w14:paraId="492DC309">
            <w:pPr>
              <w:jc w:val="center"/>
              <w:rPr>
                <w:rFonts w:cs="宋体" w:asciiTheme="minorEastAsia" w:hAnsiTheme="minorEastAsia"/>
                <w:kern w:val="0"/>
                <w:szCs w:val="21"/>
              </w:rPr>
            </w:pPr>
          </w:p>
        </w:tc>
        <w:tc>
          <w:tcPr>
            <w:tcW w:w="1721" w:type="dxa"/>
            <w:vAlign w:val="center"/>
          </w:tcPr>
          <w:p w14:paraId="7B2351E9">
            <w:pPr>
              <w:jc w:val="center"/>
              <w:rPr>
                <w:rFonts w:cs="宋体" w:asciiTheme="minorEastAsia" w:hAnsiTheme="minorEastAsia"/>
                <w:kern w:val="0"/>
                <w:szCs w:val="21"/>
              </w:rPr>
            </w:pPr>
          </w:p>
        </w:tc>
        <w:tc>
          <w:tcPr>
            <w:tcW w:w="1276" w:type="dxa"/>
            <w:tcBorders>
              <w:right w:val="single" w:color="auto" w:sz="4" w:space="0"/>
            </w:tcBorders>
            <w:vAlign w:val="center"/>
          </w:tcPr>
          <w:p w14:paraId="6F028D32">
            <w:pPr>
              <w:jc w:val="center"/>
              <w:rPr>
                <w:rFonts w:cs="宋体" w:asciiTheme="minorEastAsia" w:hAnsiTheme="minorEastAsia"/>
                <w:kern w:val="0"/>
                <w:szCs w:val="21"/>
              </w:rPr>
            </w:pPr>
          </w:p>
        </w:tc>
        <w:tc>
          <w:tcPr>
            <w:tcW w:w="850" w:type="dxa"/>
            <w:tcBorders>
              <w:right w:val="single" w:color="auto" w:sz="4" w:space="0"/>
            </w:tcBorders>
            <w:vAlign w:val="center"/>
          </w:tcPr>
          <w:p w14:paraId="544E819E">
            <w:pPr>
              <w:jc w:val="center"/>
              <w:rPr>
                <w:rFonts w:cs="宋体" w:asciiTheme="minorEastAsia" w:hAnsiTheme="minorEastAsia"/>
                <w:kern w:val="0"/>
                <w:szCs w:val="21"/>
              </w:rPr>
            </w:pPr>
          </w:p>
        </w:tc>
        <w:tc>
          <w:tcPr>
            <w:tcW w:w="532" w:type="dxa"/>
            <w:tcBorders>
              <w:left w:val="single" w:color="auto" w:sz="4" w:space="0"/>
            </w:tcBorders>
            <w:vAlign w:val="center"/>
          </w:tcPr>
          <w:p w14:paraId="6C15765B">
            <w:pPr>
              <w:jc w:val="center"/>
              <w:rPr>
                <w:rFonts w:cs="宋体" w:asciiTheme="minorEastAsia" w:hAnsiTheme="minorEastAsia"/>
                <w:kern w:val="0"/>
                <w:szCs w:val="21"/>
              </w:rPr>
            </w:pPr>
          </w:p>
        </w:tc>
      </w:tr>
    </w:tbl>
    <w:p w14:paraId="45A59170">
      <w:pPr>
        <w:rPr>
          <w:rFonts w:cs="宋体" w:asciiTheme="minorEastAsia" w:hAnsiTheme="minorEastAsia"/>
          <w:kern w:val="0"/>
          <w:szCs w:val="21"/>
        </w:rPr>
      </w:pPr>
    </w:p>
    <w:p w14:paraId="366C18DF">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4B772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A314C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B8F37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B级（部委级项目）</w:t>
            </w:r>
          </w:p>
        </w:tc>
        <w:tc>
          <w:tcPr>
            <w:tcW w:w="2127" w:type="dxa"/>
            <w:tcBorders>
              <w:top w:val="nil"/>
              <w:left w:val="nil"/>
              <w:bottom w:val="single" w:color="auto" w:sz="4" w:space="0"/>
              <w:right w:val="single" w:color="auto" w:sz="4" w:space="0"/>
            </w:tcBorders>
            <w:shd w:val="clear" w:color="auto" w:fill="auto"/>
            <w:vAlign w:val="center"/>
          </w:tcPr>
          <w:p w14:paraId="2F690F4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A5A1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E0DF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7CC7C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D7FF5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575C22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ascii="宋体" w:hAnsi="宋体" w:eastAsia="宋体" w:cs="宋体"/>
                <w:kern w:val="0"/>
                <w:sz w:val="24"/>
                <w:szCs w:val="24"/>
              </w:rPr>
            </w:pPr>
          </w:p>
        </w:tc>
      </w:tr>
    </w:tbl>
    <w:p w14:paraId="2DCE47C3"/>
    <w:p w14:paraId="479602B9"/>
    <w:p w14:paraId="1B719850"/>
    <w:tbl>
      <w:tblPr>
        <w:tblStyle w:val="5"/>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7C0D1EB">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018E237">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3A1D5A3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728A493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7A681E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1B43CD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CD1234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9CDC16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32452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AE7959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4A5A31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22D05E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15CEDC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1D95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8432C7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BAB20B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AE38C9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22646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2680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50D2F45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B915D2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3AF216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79D56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06DCC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08A79C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6D8170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DA3EE7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F8DF3C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7605DE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76F35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7737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8D529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88FAE8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C6BCA0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55739A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9E9CB0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3243176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D50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B0BE1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02D221F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200A4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1A8ABE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8E902F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3A5F34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AF1BE1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C7B137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98E615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8446E6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283F0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30353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E80252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88611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5EFE6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7D36C0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8184B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76951F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327B36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79AF05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F04975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52C65DB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840E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9F2D87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5F70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F9CD2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widowControl/>
              <w:spacing w:line="360" w:lineRule="exact"/>
              <w:jc w:val="right"/>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widowControl/>
              <w:jc w:val="center"/>
              <w:rPr>
                <w:rFonts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widowControl/>
              <w:jc w:val="center"/>
              <w:rPr>
                <w:rFonts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widowControl/>
              <w:jc w:val="center"/>
              <w:rPr>
                <w:rFonts w:asciiTheme="minorEastAsia" w:hAnsi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394E715A">
            <w:pPr>
              <w:widowControl/>
              <w:spacing w:line="36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widowControl/>
              <w:jc w:val="center"/>
              <w:rPr>
                <w:rFonts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widowControl/>
              <w:jc w:val="center"/>
              <w:rPr>
                <w:rFonts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widowControl/>
              <w:jc w:val="center"/>
              <w:rPr>
                <w:rFonts w:asciiTheme="minorEastAsia" w:hAnsiTheme="minorEastAsia" w:cstheme="minorEastAsia"/>
                <w:kern w:val="0"/>
                <w:sz w:val="24"/>
                <w:szCs w:val="24"/>
              </w:rPr>
            </w:pPr>
          </w:p>
        </w:tc>
      </w:tr>
    </w:tbl>
    <w:p w14:paraId="50F128CD">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注：当【学术论文分值】超过【初始科研总分】的60%时，需将此项分值按【初始科研总分】的60%计入个人【最后科研总分】（只折算一次），超过部分不计入分值。</w:t>
      </w:r>
    </w:p>
    <w:p w14:paraId="256F35A6">
      <w:pPr>
        <w:spacing w:before="156" w:beforeLines="50"/>
      </w:pPr>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widowControl/>
              <w:jc w:val="center"/>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D971D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B级（部委级项目）</w:t>
            </w:r>
          </w:p>
        </w:tc>
        <w:tc>
          <w:tcPr>
            <w:tcW w:w="1830" w:type="dxa"/>
            <w:tcBorders>
              <w:top w:val="nil"/>
              <w:left w:val="nil"/>
              <w:bottom w:val="single" w:color="auto" w:sz="4" w:space="0"/>
              <w:right w:val="single" w:color="auto" w:sz="4" w:space="0"/>
            </w:tcBorders>
            <w:shd w:val="clear" w:color="auto" w:fill="auto"/>
            <w:vAlign w:val="center"/>
          </w:tcPr>
          <w:p w14:paraId="63E783F0">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5C72F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widowControl/>
              <w:jc w:val="center"/>
              <w:rPr>
                <w:rFonts w:ascii="宋体" w:hAnsi="宋体" w:eastAsia="宋体" w:cs="宋体"/>
                <w:kern w:val="0"/>
                <w:sz w:val="24"/>
                <w:szCs w:val="24"/>
              </w:rPr>
            </w:pPr>
            <w:r>
              <w:rPr>
                <w:rFonts w:hint="eastAsia" w:ascii="宋体" w:hAnsi="宋体" w:eastAsia="宋体" w:cs="宋体"/>
                <w:kern w:val="0"/>
                <w:sz w:val="24"/>
                <w:szCs w:val="24"/>
              </w:rPr>
              <w:t>1　</w:t>
            </w:r>
          </w:p>
        </w:tc>
        <w:tc>
          <w:tcPr>
            <w:tcW w:w="851" w:type="dxa"/>
            <w:tcBorders>
              <w:top w:val="nil"/>
              <w:left w:val="nil"/>
              <w:bottom w:val="single" w:color="auto" w:sz="4" w:space="0"/>
              <w:right w:val="single" w:color="auto" w:sz="4" w:space="0"/>
            </w:tcBorders>
            <w:shd w:val="clear" w:color="auto" w:fill="auto"/>
            <w:vAlign w:val="center"/>
          </w:tcPr>
          <w:p w14:paraId="49A9D794">
            <w:pPr>
              <w:widowControl/>
              <w:jc w:val="center"/>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BBBA3D">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A3C77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CDBE9DF">
            <w:pPr>
              <w:widowControl/>
              <w:jc w:val="center"/>
              <w:rPr>
                <w:rFonts w:ascii="宋体" w:hAnsi="宋体" w:eastAsia="宋体" w:cs="宋体"/>
                <w:kern w:val="0"/>
                <w:sz w:val="24"/>
                <w:szCs w:val="24"/>
              </w:rPr>
            </w:pPr>
            <w:r>
              <w:rPr>
                <w:rFonts w:hint="eastAsia" w:ascii="宋体" w:hAnsi="宋体" w:eastAsia="宋体" w:cs="宋体"/>
                <w:kern w:val="0"/>
                <w:sz w:val="24"/>
                <w:szCs w:val="24"/>
              </w:rPr>
              <w:t>2</w:t>
            </w:r>
            <w:r>
              <w:rPr>
                <w:rFonts w:ascii="宋体" w:hAnsi="宋体" w:eastAsia="宋体" w:cs="宋体"/>
                <w:kern w:val="0"/>
                <w:sz w:val="24"/>
                <w:szCs w:val="24"/>
              </w:rPr>
              <w:t>195</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widowControl/>
              <w:jc w:val="center"/>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kern w:val="0"/>
                <w:sz w:val="24"/>
                <w:szCs w:val="24"/>
              </w:rPr>
              <w:t>.5</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446B828">
            <w:pPr>
              <w:widowControl/>
              <w:jc w:val="center"/>
              <w:rPr>
                <w:rFonts w:ascii="仿宋" w:hAnsi="仿宋" w:eastAsia="仿宋" w:cs="宋体"/>
                <w:kern w:val="0"/>
                <w:sz w:val="24"/>
                <w:szCs w:val="24"/>
              </w:rPr>
            </w:pPr>
            <w:r>
              <w:rPr>
                <w:rFonts w:hint="eastAsia" w:ascii="仿宋" w:hAnsi="仿宋" w:eastAsia="仿宋" w:cs="宋体"/>
                <w:kern w:val="0"/>
                <w:sz w:val="24"/>
                <w:szCs w:val="24"/>
              </w:rPr>
              <w:t>2</w:t>
            </w:r>
            <w:r>
              <w:rPr>
                <w:rFonts w:ascii="仿宋" w:hAnsi="仿宋" w:eastAsia="仿宋" w:cs="宋体"/>
                <w:kern w:val="0"/>
                <w:sz w:val="24"/>
                <w:szCs w:val="24"/>
              </w:rPr>
              <w:t>100</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ascii="宋体" w:hAnsi="宋体" w:eastAsia="宋体" w:cs="宋体"/>
                <w:kern w:val="0"/>
                <w:sz w:val="24"/>
                <w:szCs w:val="24"/>
              </w:rPr>
            </w:pPr>
          </w:p>
        </w:tc>
      </w:tr>
      <w:tr w14:paraId="5EBBB732">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widowControl/>
              <w:jc w:val="center"/>
              <w:rPr>
                <w:rFonts w:ascii="宋体" w:hAnsi="宋体" w:eastAsia="宋体" w:cs="宋体"/>
                <w:kern w:val="0"/>
                <w:sz w:val="24"/>
                <w:szCs w:val="24"/>
              </w:rPr>
            </w:pPr>
            <w:r>
              <w:rPr>
                <w:rFonts w:hint="eastAsia" w:ascii="宋体" w:hAnsi="宋体" w:eastAsia="宋体" w:cs="宋体"/>
                <w:kern w:val="0"/>
                <w:sz w:val="24"/>
                <w:szCs w:val="24"/>
              </w:rPr>
              <w:t>0</w:t>
            </w:r>
            <w:r>
              <w:rPr>
                <w:rFonts w:ascii="宋体" w:hAnsi="宋体" w:eastAsia="宋体" w:cs="宋体"/>
                <w:kern w:val="0"/>
                <w:sz w:val="24"/>
                <w:szCs w:val="24"/>
              </w:rPr>
              <w:t>.25</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596E2D1">
            <w:pPr>
              <w:widowControl/>
              <w:jc w:val="center"/>
              <w:rPr>
                <w:rFonts w:ascii="仿宋" w:hAnsi="仿宋" w:eastAsia="仿宋" w:cs="宋体"/>
                <w:kern w:val="0"/>
                <w:sz w:val="24"/>
                <w:szCs w:val="24"/>
              </w:rPr>
            </w:pPr>
            <w:r>
              <w:rPr>
                <w:rFonts w:hint="eastAsia" w:ascii="仿宋" w:hAnsi="仿宋" w:eastAsia="仿宋" w:cs="宋体"/>
                <w:kern w:val="0"/>
                <w:sz w:val="24"/>
                <w:szCs w:val="24"/>
              </w:rPr>
              <w:t>7</w:t>
            </w:r>
            <w:r>
              <w:rPr>
                <w:rFonts w:ascii="仿宋" w:hAnsi="仿宋" w:eastAsia="仿宋" w:cs="宋体"/>
                <w:kern w:val="0"/>
                <w:sz w:val="24"/>
                <w:szCs w:val="24"/>
              </w:rPr>
              <w:t>5</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7BEE8CC">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widowControl/>
              <w:jc w:val="center"/>
              <w:rPr>
                <w:rFonts w:ascii="宋体" w:hAnsi="宋体" w:eastAsia="宋体" w:cs="宋体"/>
                <w:kern w:val="0"/>
                <w:sz w:val="24"/>
                <w:szCs w:val="24"/>
              </w:rPr>
            </w:pPr>
            <w:r>
              <w:rPr>
                <w:rFonts w:hint="eastAsia" w:ascii="宋体" w:hAnsi="宋体" w:eastAsia="宋体" w:cs="宋体"/>
                <w:kern w:val="0"/>
                <w:sz w:val="24"/>
                <w:szCs w:val="24"/>
              </w:rPr>
              <w:t>0</w:t>
            </w:r>
            <w:r>
              <w:rPr>
                <w:rFonts w:ascii="宋体" w:hAnsi="宋体" w:eastAsia="宋体" w:cs="宋体"/>
                <w:kern w:val="0"/>
                <w:sz w:val="24"/>
                <w:szCs w:val="24"/>
              </w:rPr>
              <w:t>.25</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F705F7">
            <w:pPr>
              <w:widowControl/>
              <w:jc w:val="center"/>
              <w:rPr>
                <w:rFonts w:ascii="仿宋" w:hAnsi="仿宋" w:eastAsia="仿宋" w:cs="宋体"/>
                <w:kern w:val="0"/>
                <w:sz w:val="24"/>
                <w:szCs w:val="24"/>
              </w:rPr>
            </w:pPr>
            <w:r>
              <w:rPr>
                <w:rFonts w:hint="eastAsia" w:ascii="仿宋" w:hAnsi="仿宋" w:eastAsia="仿宋" w:cs="宋体"/>
                <w:kern w:val="0"/>
                <w:sz w:val="24"/>
                <w:szCs w:val="24"/>
              </w:rPr>
              <w:t>2</w:t>
            </w:r>
            <w:r>
              <w:rPr>
                <w:rFonts w:ascii="仿宋" w:hAnsi="仿宋" w:eastAsia="仿宋" w:cs="宋体"/>
                <w:kern w:val="0"/>
                <w:sz w:val="24"/>
                <w:szCs w:val="24"/>
              </w:rPr>
              <w:t>0</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850A9E">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3AB88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ascii="宋体" w:hAnsi="宋体" w:eastAsia="宋体" w:cs="宋体"/>
                <w:kern w:val="0"/>
                <w:sz w:val="24"/>
                <w:szCs w:val="24"/>
              </w:rPr>
            </w:pPr>
          </w:p>
        </w:tc>
      </w:tr>
    </w:tbl>
    <w:p w14:paraId="5DC780BC"/>
    <w:p w14:paraId="621239CC">
      <w:pPr>
        <w:widowControl/>
        <w:jc w:val="left"/>
      </w:pPr>
      <w:r>
        <w:br w:type="page"/>
      </w:r>
    </w:p>
    <w:p w14:paraId="17B6CA84"/>
    <w:tbl>
      <w:tblPr>
        <w:tblStyle w:val="5"/>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widowControl/>
              <w:jc w:val="center"/>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kern w:val="0"/>
                <w:sz w:val="24"/>
                <w:szCs w:val="24"/>
              </w:rPr>
              <w:t>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widowControl/>
              <w:jc w:val="center"/>
              <w:rPr>
                <w:rFonts w:ascii="宋体" w:hAnsi="宋体" w:eastAsia="宋体" w:cs="宋体"/>
                <w:kern w:val="0"/>
                <w:sz w:val="24"/>
                <w:szCs w:val="24"/>
              </w:rPr>
            </w:pPr>
            <w:r>
              <w:rPr>
                <w:rFonts w:hint="eastAsia" w:ascii="宋体" w:hAnsi="宋体" w:eastAsia="宋体" w:cs="宋体"/>
                <w:kern w:val="0"/>
                <w:sz w:val="24"/>
                <w:szCs w:val="24"/>
              </w:rPr>
              <w:t>1　</w:t>
            </w:r>
          </w:p>
        </w:tc>
        <w:tc>
          <w:tcPr>
            <w:tcW w:w="855" w:type="dxa"/>
            <w:tcBorders>
              <w:top w:val="nil"/>
              <w:left w:val="nil"/>
              <w:bottom w:val="single" w:color="auto" w:sz="4" w:space="0"/>
              <w:right w:val="single" w:color="auto" w:sz="4" w:space="0"/>
            </w:tcBorders>
            <w:shd w:val="clear" w:color="auto" w:fill="auto"/>
            <w:noWrap/>
            <w:vAlign w:val="center"/>
          </w:tcPr>
          <w:p w14:paraId="659945BD">
            <w:pPr>
              <w:widowControl/>
              <w:jc w:val="left"/>
              <w:rPr>
                <w:rFonts w:ascii="宋体" w:hAnsi="宋体" w:eastAsia="宋体" w:cs="宋体"/>
                <w:kern w:val="0"/>
                <w:sz w:val="24"/>
                <w:szCs w:val="24"/>
              </w:rPr>
            </w:pPr>
            <w:r>
              <w:rPr>
                <w:rFonts w:hint="eastAsia" w:ascii="宋体" w:hAnsi="宋体" w:eastAsia="宋体" w:cs="宋体"/>
                <w:kern w:val="0"/>
                <w:sz w:val="24"/>
                <w:szCs w:val="24"/>
              </w:rPr>
              <w:t>　3</w:t>
            </w:r>
            <w:r>
              <w:rPr>
                <w:rFonts w:ascii="宋体" w:hAnsi="宋体" w:eastAsia="宋体" w:cs="宋体"/>
                <w:kern w:val="0"/>
                <w:sz w:val="24"/>
                <w:szCs w:val="24"/>
              </w:rPr>
              <w:t>00</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widowControl/>
              <w:spacing w:line="360" w:lineRule="exact"/>
              <w:jc w:val="center"/>
              <w:rPr>
                <w:rFonts w:asciiTheme="minorEastAsia" w:hAnsi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widowControl/>
              <w:spacing w:line="360" w:lineRule="exact"/>
              <w:jc w:val="center"/>
              <w:rPr>
                <w:rFonts w:asciiTheme="minorEastAsia" w:hAnsi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widowControl/>
              <w:jc w:val="center"/>
              <w:rPr>
                <w:rFonts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widowControl/>
              <w:jc w:val="center"/>
              <w:rPr>
                <w:rFonts w:asciiTheme="minorEastAsia" w:hAnsi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widowControl/>
              <w:spacing w:line="360" w:lineRule="exact"/>
              <w:jc w:val="right"/>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widowControl/>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w:t>
            </w:r>
            <w:r>
              <w:rPr>
                <w:rFonts w:asciiTheme="minorEastAsia" w:hAnsiTheme="minorEastAsia" w:cstheme="minorEastAsia"/>
                <w:kern w:val="0"/>
                <w:sz w:val="24"/>
                <w:szCs w:val="24"/>
              </w:rPr>
              <w:t>595</w:t>
            </w:r>
          </w:p>
        </w:tc>
        <w:tc>
          <w:tcPr>
            <w:tcW w:w="851" w:type="dxa"/>
            <w:tcBorders>
              <w:top w:val="nil"/>
              <w:left w:val="nil"/>
              <w:bottom w:val="single" w:color="auto" w:sz="4" w:space="0"/>
              <w:right w:val="single" w:color="auto" w:sz="4" w:space="0"/>
            </w:tcBorders>
            <w:shd w:val="clear" w:color="auto" w:fill="auto"/>
            <w:vAlign w:val="center"/>
          </w:tcPr>
          <w:p w14:paraId="71731FEC">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widowControl/>
              <w:jc w:val="center"/>
              <w:rPr>
                <w:rFonts w:asciiTheme="minorEastAsia" w:hAnsi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widowControl/>
              <w:spacing w:line="36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widowControl/>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w:t>
            </w:r>
            <w:r>
              <w:rPr>
                <w:rFonts w:asciiTheme="minorEastAsia" w:hAnsiTheme="minorEastAsia" w:cstheme="minorEastAsia"/>
                <w:kern w:val="0"/>
                <w:sz w:val="24"/>
                <w:szCs w:val="24"/>
              </w:rPr>
              <w:t>717</w:t>
            </w:r>
          </w:p>
        </w:tc>
        <w:tc>
          <w:tcPr>
            <w:tcW w:w="851" w:type="dxa"/>
            <w:tcBorders>
              <w:top w:val="nil"/>
              <w:left w:val="nil"/>
              <w:bottom w:val="single" w:color="auto" w:sz="4" w:space="0"/>
              <w:right w:val="single" w:color="auto" w:sz="4" w:space="0"/>
            </w:tcBorders>
            <w:shd w:val="clear" w:color="auto" w:fill="auto"/>
            <w:vAlign w:val="center"/>
          </w:tcPr>
          <w:p w14:paraId="6F96EFF1">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widowControl/>
              <w:jc w:val="center"/>
              <w:rPr>
                <w:rFonts w:asciiTheme="minorEastAsia" w:hAnsiTheme="minorEastAsia" w:cstheme="minorEastAsia"/>
                <w:kern w:val="0"/>
                <w:sz w:val="24"/>
                <w:szCs w:val="24"/>
              </w:rPr>
            </w:pPr>
          </w:p>
        </w:tc>
      </w:tr>
    </w:tbl>
    <w:p w14:paraId="44B491A1">
      <w:pPr>
        <w:spacing w:before="156" w:beforeLines="50"/>
        <w:rPr>
          <w:rFonts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r>
        <w:rPr>
          <w:rFonts w:hint="eastAsia" w:ascii="宋体" w:hAnsi="宋体" w:eastAsia="宋体" w:cs="宋体"/>
          <w:kern w:val="0"/>
          <w:sz w:val="24"/>
          <w:szCs w:val="24"/>
        </w:rPr>
        <w:t>，超过部分不计入分值</w:t>
      </w:r>
      <w:r>
        <w:rPr>
          <w:rFonts w:hint="eastAsia" w:asciiTheme="minorEastAsia" w:hAnsiTheme="minorEastAsia" w:cstheme="minorEastAsia"/>
          <w:kern w:val="0"/>
          <w:sz w:val="24"/>
          <w:szCs w:val="24"/>
        </w:rPr>
        <w:t>。</w:t>
      </w:r>
    </w:p>
    <w:p w14:paraId="78B7368D">
      <w:pPr>
        <w:rPr>
          <w:rFonts w:asciiTheme="minorEastAsia" w:hAnsiTheme="minorEastAsia" w:cstheme="minorEastAsia"/>
          <w:kern w:val="0"/>
          <w:sz w:val="24"/>
          <w:szCs w:val="24"/>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vAlign w:val="center"/>
          </w:tcPr>
          <w:p w14:paraId="11272C90">
            <w:r>
              <w:rPr>
                <w:rFonts w:hint="eastAsia"/>
              </w:rPr>
              <w:t>1</w:t>
            </w:r>
          </w:p>
        </w:tc>
        <w:tc>
          <w:tcPr>
            <w:tcW w:w="736" w:type="dxa"/>
            <w:tcBorders>
              <w:tl2br w:val="nil"/>
              <w:tr2bl w:val="nil"/>
            </w:tcBorders>
            <w:vAlign w:val="center"/>
          </w:tcPr>
          <w:p w14:paraId="57D74717">
            <w:r>
              <w:rPr>
                <w:rFonts w:hint="eastAsia"/>
              </w:rPr>
              <w:t>C</w:t>
            </w:r>
            <w:r>
              <w:t>3</w:t>
            </w:r>
          </w:p>
        </w:tc>
        <w:tc>
          <w:tcPr>
            <w:tcW w:w="2196" w:type="dxa"/>
            <w:tcBorders>
              <w:tl2br w:val="nil"/>
              <w:tr2bl w:val="nil"/>
            </w:tcBorders>
            <w:vAlign w:val="center"/>
          </w:tcPr>
          <w:p w14:paraId="35EFACA0">
            <w:r>
              <w:t>Z型Cu</w:t>
            </w:r>
            <w:r>
              <w:rPr>
                <w:vertAlign w:val="subscript"/>
              </w:rPr>
              <w:t>2</w:t>
            </w:r>
            <w:r>
              <w:t>O/CQDs/BiOBr 复合材料的表/界面调控及其光催化Cr(VI)还原性能研究</w:t>
            </w:r>
          </w:p>
        </w:tc>
        <w:tc>
          <w:tcPr>
            <w:tcW w:w="1036" w:type="dxa"/>
            <w:tcBorders>
              <w:tl2br w:val="nil"/>
              <w:tr2bl w:val="nil"/>
            </w:tcBorders>
            <w:vAlign w:val="center"/>
          </w:tcPr>
          <w:p w14:paraId="7A487CF4">
            <w:r>
              <w:t>2019RC180</w:t>
            </w:r>
          </w:p>
        </w:tc>
        <w:tc>
          <w:tcPr>
            <w:tcW w:w="932" w:type="dxa"/>
            <w:tcBorders>
              <w:tl2br w:val="nil"/>
              <w:tr2bl w:val="nil"/>
            </w:tcBorders>
            <w:vAlign w:val="center"/>
          </w:tcPr>
          <w:p w14:paraId="168958EC">
            <w:r>
              <w:rPr>
                <w:rFonts w:hint="eastAsia"/>
              </w:rPr>
              <w:t>海南省自然科学基金</w:t>
            </w:r>
          </w:p>
        </w:tc>
        <w:tc>
          <w:tcPr>
            <w:tcW w:w="850" w:type="dxa"/>
            <w:tcBorders>
              <w:tl2br w:val="nil"/>
              <w:tr2bl w:val="nil"/>
            </w:tcBorders>
            <w:vAlign w:val="center"/>
          </w:tcPr>
          <w:p w14:paraId="215A69F8">
            <w:pPr>
              <w:jc w:val="center"/>
            </w:pPr>
            <w:r>
              <w:rPr>
                <w:rFonts w:hint="eastAsia"/>
              </w:rPr>
              <w:t>2</w:t>
            </w:r>
            <w:r>
              <w:t>020</w:t>
            </w:r>
            <w:r>
              <w:rPr>
                <w:rFonts w:hint="eastAsia"/>
              </w:rPr>
              <w:t>年1月</w:t>
            </w:r>
          </w:p>
        </w:tc>
        <w:tc>
          <w:tcPr>
            <w:tcW w:w="851" w:type="dxa"/>
            <w:tcBorders>
              <w:tl2br w:val="nil"/>
              <w:tr2bl w:val="nil"/>
            </w:tcBorders>
            <w:vAlign w:val="center"/>
          </w:tcPr>
          <w:p w14:paraId="1400D7FA">
            <w:r>
              <w:rPr>
                <w:rFonts w:hint="eastAsia"/>
              </w:rPr>
              <w:t>1</w:t>
            </w:r>
            <w:r>
              <w:t>0</w:t>
            </w:r>
          </w:p>
        </w:tc>
        <w:tc>
          <w:tcPr>
            <w:tcW w:w="709" w:type="dxa"/>
            <w:tcBorders>
              <w:tl2br w:val="nil"/>
              <w:tr2bl w:val="nil"/>
            </w:tcBorders>
            <w:vAlign w:val="center"/>
          </w:tcPr>
          <w:p w14:paraId="250EC5D9">
            <w:r>
              <w:rPr>
                <w:rFonts w:hint="eastAsia"/>
              </w:rPr>
              <w:t>是</w:t>
            </w:r>
          </w:p>
        </w:tc>
        <w:tc>
          <w:tcPr>
            <w:tcW w:w="708" w:type="dxa"/>
            <w:tcBorders>
              <w:tl2br w:val="nil"/>
              <w:tr2bl w:val="nil"/>
            </w:tcBorders>
            <w:vAlign w:val="center"/>
          </w:tcPr>
          <w:p w14:paraId="77F0FEC2">
            <w:r>
              <w:rPr>
                <w:rFonts w:hint="eastAsia"/>
              </w:rPr>
              <w:t>是</w:t>
            </w:r>
          </w:p>
        </w:tc>
        <w:tc>
          <w:tcPr>
            <w:tcW w:w="709" w:type="dxa"/>
            <w:tcBorders>
              <w:tl2br w:val="nil"/>
              <w:tr2bl w:val="nil"/>
            </w:tcBorders>
            <w:vAlign w:val="center"/>
          </w:tcPr>
          <w:p w14:paraId="708451C1">
            <w:r>
              <w:rPr>
                <w:rFonts w:hint="eastAsia"/>
              </w:rPr>
              <w:t>1</w:t>
            </w:r>
            <w:r>
              <w:t>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vAlign w:val="center"/>
          </w:tcPr>
          <w:p w14:paraId="7AF6FF26"/>
        </w:tc>
        <w:tc>
          <w:tcPr>
            <w:tcW w:w="736" w:type="dxa"/>
            <w:tcBorders>
              <w:tl2br w:val="nil"/>
              <w:tr2bl w:val="nil"/>
            </w:tcBorders>
            <w:vAlign w:val="center"/>
          </w:tcPr>
          <w:p w14:paraId="0C9224E0"/>
        </w:tc>
        <w:tc>
          <w:tcPr>
            <w:tcW w:w="2196" w:type="dxa"/>
            <w:tcBorders>
              <w:tl2br w:val="nil"/>
              <w:tr2bl w:val="nil"/>
            </w:tcBorders>
            <w:vAlign w:val="center"/>
          </w:tcPr>
          <w:p w14:paraId="624A5D93"/>
        </w:tc>
        <w:tc>
          <w:tcPr>
            <w:tcW w:w="1036" w:type="dxa"/>
            <w:tcBorders>
              <w:tl2br w:val="nil"/>
              <w:tr2bl w:val="nil"/>
            </w:tcBorders>
            <w:vAlign w:val="center"/>
          </w:tcPr>
          <w:p w14:paraId="4995C70E"/>
        </w:tc>
        <w:tc>
          <w:tcPr>
            <w:tcW w:w="932" w:type="dxa"/>
            <w:tcBorders>
              <w:tl2br w:val="nil"/>
              <w:tr2bl w:val="nil"/>
            </w:tcBorders>
            <w:vAlign w:val="center"/>
          </w:tcPr>
          <w:p w14:paraId="77A927DF"/>
        </w:tc>
        <w:tc>
          <w:tcPr>
            <w:tcW w:w="850" w:type="dxa"/>
            <w:tcBorders>
              <w:tl2br w:val="nil"/>
              <w:tr2bl w:val="nil"/>
            </w:tcBorders>
            <w:vAlign w:val="center"/>
          </w:tcPr>
          <w:p w14:paraId="30FD9C11"/>
        </w:tc>
        <w:tc>
          <w:tcPr>
            <w:tcW w:w="851" w:type="dxa"/>
            <w:tcBorders>
              <w:tl2br w:val="nil"/>
              <w:tr2bl w:val="nil"/>
            </w:tcBorders>
            <w:vAlign w:val="center"/>
          </w:tcPr>
          <w:p w14:paraId="1B8BE3B9"/>
        </w:tc>
        <w:tc>
          <w:tcPr>
            <w:tcW w:w="709" w:type="dxa"/>
            <w:tcBorders>
              <w:tl2br w:val="nil"/>
              <w:tr2bl w:val="nil"/>
            </w:tcBorders>
            <w:vAlign w:val="center"/>
          </w:tcPr>
          <w:p w14:paraId="657383D6"/>
        </w:tc>
        <w:tc>
          <w:tcPr>
            <w:tcW w:w="708" w:type="dxa"/>
            <w:tcBorders>
              <w:tl2br w:val="nil"/>
              <w:tr2bl w:val="nil"/>
            </w:tcBorders>
            <w:vAlign w:val="center"/>
          </w:tcPr>
          <w:p w14:paraId="316D1125"/>
        </w:tc>
        <w:tc>
          <w:tcPr>
            <w:tcW w:w="709" w:type="dxa"/>
            <w:tcBorders>
              <w:tl2br w:val="nil"/>
              <w:tr2bl w:val="nil"/>
            </w:tcBorders>
            <w:vAlign w:val="center"/>
          </w:tcPr>
          <w:p w14:paraId="128C86DE"/>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vAlign w:val="center"/>
          </w:tcPr>
          <w:p w14:paraId="0BCCDBF0"/>
        </w:tc>
        <w:tc>
          <w:tcPr>
            <w:tcW w:w="736" w:type="dxa"/>
            <w:tcBorders>
              <w:bottom w:val="single" w:color="000000" w:sz="12" w:space="0"/>
              <w:tl2br w:val="nil"/>
              <w:tr2bl w:val="nil"/>
            </w:tcBorders>
            <w:vAlign w:val="center"/>
          </w:tcPr>
          <w:p w14:paraId="6A079BBE"/>
        </w:tc>
        <w:tc>
          <w:tcPr>
            <w:tcW w:w="2196" w:type="dxa"/>
            <w:tcBorders>
              <w:bottom w:val="single" w:color="000000" w:sz="12" w:space="0"/>
              <w:tl2br w:val="nil"/>
              <w:tr2bl w:val="nil"/>
            </w:tcBorders>
            <w:vAlign w:val="center"/>
          </w:tcPr>
          <w:p w14:paraId="75173BA7"/>
        </w:tc>
        <w:tc>
          <w:tcPr>
            <w:tcW w:w="1036" w:type="dxa"/>
            <w:tcBorders>
              <w:bottom w:val="single" w:color="000000" w:sz="12" w:space="0"/>
              <w:tl2br w:val="nil"/>
              <w:tr2bl w:val="nil"/>
            </w:tcBorders>
            <w:vAlign w:val="center"/>
          </w:tcPr>
          <w:p w14:paraId="2EC892B4"/>
        </w:tc>
        <w:tc>
          <w:tcPr>
            <w:tcW w:w="932" w:type="dxa"/>
            <w:tcBorders>
              <w:bottom w:val="single" w:color="000000" w:sz="12" w:space="0"/>
              <w:tl2br w:val="nil"/>
              <w:tr2bl w:val="nil"/>
            </w:tcBorders>
            <w:vAlign w:val="center"/>
          </w:tcPr>
          <w:p w14:paraId="6356875F"/>
        </w:tc>
        <w:tc>
          <w:tcPr>
            <w:tcW w:w="850" w:type="dxa"/>
            <w:tcBorders>
              <w:bottom w:val="single" w:color="000000" w:sz="12" w:space="0"/>
              <w:tl2br w:val="nil"/>
              <w:tr2bl w:val="nil"/>
            </w:tcBorders>
            <w:vAlign w:val="center"/>
          </w:tcPr>
          <w:p w14:paraId="179DFB31"/>
        </w:tc>
        <w:tc>
          <w:tcPr>
            <w:tcW w:w="851" w:type="dxa"/>
            <w:tcBorders>
              <w:bottom w:val="single" w:color="000000" w:sz="12" w:space="0"/>
              <w:tl2br w:val="nil"/>
              <w:tr2bl w:val="nil"/>
            </w:tcBorders>
            <w:vAlign w:val="center"/>
          </w:tcPr>
          <w:p w14:paraId="1BC22F15"/>
        </w:tc>
        <w:tc>
          <w:tcPr>
            <w:tcW w:w="709" w:type="dxa"/>
            <w:tcBorders>
              <w:bottom w:val="single" w:color="000000" w:sz="12" w:space="0"/>
              <w:tl2br w:val="nil"/>
              <w:tr2bl w:val="nil"/>
            </w:tcBorders>
            <w:vAlign w:val="center"/>
          </w:tcPr>
          <w:p w14:paraId="4938F0A3"/>
        </w:tc>
        <w:tc>
          <w:tcPr>
            <w:tcW w:w="708" w:type="dxa"/>
            <w:tcBorders>
              <w:bottom w:val="single" w:color="000000" w:sz="12" w:space="0"/>
              <w:tl2br w:val="nil"/>
              <w:tr2bl w:val="nil"/>
            </w:tcBorders>
            <w:vAlign w:val="center"/>
          </w:tcPr>
          <w:p w14:paraId="36F3D7C3"/>
        </w:tc>
        <w:tc>
          <w:tcPr>
            <w:tcW w:w="709" w:type="dxa"/>
            <w:tcBorders>
              <w:bottom w:val="single" w:color="000000" w:sz="12" w:space="0"/>
              <w:tl2br w:val="nil"/>
              <w:tr2bl w:val="nil"/>
            </w:tcBorders>
            <w:vAlign w:val="center"/>
          </w:tcPr>
          <w:p w14:paraId="1DA69C60"/>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tc>
        <w:tc>
          <w:tcPr>
            <w:tcW w:w="736" w:type="dxa"/>
            <w:tcBorders>
              <w:top w:val="single" w:color="000000" w:sz="12" w:space="0"/>
            </w:tcBorders>
            <w:vAlign w:val="center"/>
          </w:tcPr>
          <w:p w14:paraId="59EB9388"/>
        </w:tc>
        <w:tc>
          <w:tcPr>
            <w:tcW w:w="2196" w:type="dxa"/>
            <w:tcBorders>
              <w:top w:val="single" w:color="000000" w:sz="12" w:space="0"/>
            </w:tcBorders>
            <w:vAlign w:val="center"/>
          </w:tcPr>
          <w:p w14:paraId="7A1222AC"/>
        </w:tc>
        <w:tc>
          <w:tcPr>
            <w:tcW w:w="1036" w:type="dxa"/>
            <w:tcBorders>
              <w:top w:val="single" w:color="000000" w:sz="12" w:space="0"/>
            </w:tcBorders>
            <w:vAlign w:val="center"/>
          </w:tcPr>
          <w:p w14:paraId="7DED6712"/>
        </w:tc>
        <w:tc>
          <w:tcPr>
            <w:tcW w:w="932" w:type="dxa"/>
            <w:tcBorders>
              <w:top w:val="single" w:color="000000" w:sz="12" w:space="0"/>
            </w:tcBorders>
            <w:vAlign w:val="center"/>
          </w:tcPr>
          <w:p w14:paraId="3184C9B5"/>
        </w:tc>
        <w:tc>
          <w:tcPr>
            <w:tcW w:w="850" w:type="dxa"/>
            <w:tcBorders>
              <w:top w:val="single" w:color="000000" w:sz="12" w:space="0"/>
            </w:tcBorders>
            <w:vAlign w:val="center"/>
          </w:tcPr>
          <w:p w14:paraId="1AAD925E"/>
        </w:tc>
        <w:tc>
          <w:tcPr>
            <w:tcW w:w="851" w:type="dxa"/>
            <w:tcBorders>
              <w:top w:val="single" w:color="000000" w:sz="12" w:space="0"/>
            </w:tcBorders>
            <w:vAlign w:val="center"/>
          </w:tcPr>
          <w:p w14:paraId="6CD336F4"/>
        </w:tc>
        <w:tc>
          <w:tcPr>
            <w:tcW w:w="709" w:type="dxa"/>
            <w:tcBorders>
              <w:top w:val="single" w:color="000000" w:sz="12" w:space="0"/>
            </w:tcBorders>
            <w:vAlign w:val="center"/>
          </w:tcPr>
          <w:p w14:paraId="4F09FAB2"/>
        </w:tc>
        <w:tc>
          <w:tcPr>
            <w:tcW w:w="708" w:type="dxa"/>
            <w:tcBorders>
              <w:top w:val="single" w:color="000000" w:sz="12" w:space="0"/>
            </w:tcBorders>
            <w:vAlign w:val="center"/>
          </w:tcPr>
          <w:p w14:paraId="690A0D93"/>
        </w:tc>
        <w:tc>
          <w:tcPr>
            <w:tcW w:w="709" w:type="dxa"/>
            <w:tcBorders>
              <w:top w:val="single" w:color="000000" w:sz="12" w:space="0"/>
            </w:tcBorders>
            <w:vAlign w:val="center"/>
          </w:tcPr>
          <w:p w14:paraId="2A11AA23">
            <w:pPr>
              <w:snapToGrid w:val="0"/>
            </w:pPr>
          </w:p>
          <w:p w14:paraId="115E8AF6"/>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tc>
        <w:tc>
          <w:tcPr>
            <w:tcW w:w="478" w:type="dxa"/>
            <w:tcBorders>
              <w:tl2br w:val="nil"/>
              <w:tr2bl w:val="nil"/>
            </w:tcBorders>
            <w:vAlign w:val="center"/>
          </w:tcPr>
          <w:p w14:paraId="29B433D3"/>
        </w:tc>
        <w:tc>
          <w:tcPr>
            <w:tcW w:w="736" w:type="dxa"/>
            <w:tcBorders>
              <w:tl2br w:val="nil"/>
              <w:tr2bl w:val="nil"/>
            </w:tcBorders>
            <w:vAlign w:val="center"/>
          </w:tcPr>
          <w:p w14:paraId="44D1C54B"/>
        </w:tc>
        <w:tc>
          <w:tcPr>
            <w:tcW w:w="2196" w:type="dxa"/>
            <w:tcBorders>
              <w:tl2br w:val="nil"/>
              <w:tr2bl w:val="nil"/>
            </w:tcBorders>
            <w:vAlign w:val="center"/>
          </w:tcPr>
          <w:p w14:paraId="7969F427"/>
        </w:tc>
        <w:tc>
          <w:tcPr>
            <w:tcW w:w="1036" w:type="dxa"/>
            <w:tcBorders>
              <w:tl2br w:val="nil"/>
              <w:tr2bl w:val="nil"/>
            </w:tcBorders>
            <w:vAlign w:val="center"/>
          </w:tcPr>
          <w:p w14:paraId="0BFB1461"/>
        </w:tc>
        <w:tc>
          <w:tcPr>
            <w:tcW w:w="932" w:type="dxa"/>
            <w:tcBorders>
              <w:tl2br w:val="nil"/>
              <w:tr2bl w:val="nil"/>
            </w:tcBorders>
            <w:vAlign w:val="center"/>
          </w:tcPr>
          <w:p w14:paraId="61B9F76C"/>
        </w:tc>
        <w:tc>
          <w:tcPr>
            <w:tcW w:w="850" w:type="dxa"/>
            <w:tcBorders>
              <w:tl2br w:val="nil"/>
              <w:tr2bl w:val="nil"/>
            </w:tcBorders>
            <w:vAlign w:val="center"/>
          </w:tcPr>
          <w:p w14:paraId="2DC74F8F"/>
        </w:tc>
        <w:tc>
          <w:tcPr>
            <w:tcW w:w="851" w:type="dxa"/>
            <w:tcBorders>
              <w:tl2br w:val="nil"/>
              <w:tr2bl w:val="nil"/>
            </w:tcBorders>
            <w:vAlign w:val="center"/>
          </w:tcPr>
          <w:p w14:paraId="0692B81A"/>
        </w:tc>
        <w:tc>
          <w:tcPr>
            <w:tcW w:w="709" w:type="dxa"/>
            <w:tcBorders>
              <w:tl2br w:val="nil"/>
              <w:tr2bl w:val="nil"/>
            </w:tcBorders>
            <w:vAlign w:val="center"/>
          </w:tcPr>
          <w:p w14:paraId="09C02D32"/>
        </w:tc>
        <w:tc>
          <w:tcPr>
            <w:tcW w:w="708" w:type="dxa"/>
            <w:tcBorders>
              <w:tl2br w:val="nil"/>
              <w:tr2bl w:val="nil"/>
            </w:tcBorders>
            <w:vAlign w:val="center"/>
          </w:tcPr>
          <w:p w14:paraId="2F3025D4"/>
        </w:tc>
        <w:tc>
          <w:tcPr>
            <w:tcW w:w="709" w:type="dxa"/>
            <w:tcBorders>
              <w:tl2br w:val="nil"/>
              <w:tr2bl w:val="nil"/>
            </w:tcBorders>
            <w:vAlign w:val="center"/>
          </w:tcPr>
          <w:p w14:paraId="130D584A">
            <w:pPr>
              <w:snapToGrid w:val="0"/>
            </w:pPr>
          </w:p>
          <w:p w14:paraId="08B65AC5"/>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802" w:hRule="atLeast"/>
        </w:trPr>
        <w:tc>
          <w:tcPr>
            <w:tcW w:w="576" w:type="dxa"/>
            <w:vMerge w:val="continue"/>
            <w:tcBorders>
              <w:tl2br w:val="nil"/>
              <w:tr2bl w:val="nil"/>
            </w:tcBorders>
            <w:vAlign w:val="center"/>
          </w:tcPr>
          <w:p w14:paraId="7A288D35"/>
        </w:tc>
        <w:tc>
          <w:tcPr>
            <w:tcW w:w="478" w:type="dxa"/>
            <w:tcBorders>
              <w:tl2br w:val="nil"/>
              <w:tr2bl w:val="nil"/>
            </w:tcBorders>
            <w:vAlign w:val="center"/>
          </w:tcPr>
          <w:p w14:paraId="1A73B6D5"/>
        </w:tc>
        <w:tc>
          <w:tcPr>
            <w:tcW w:w="736" w:type="dxa"/>
            <w:tcBorders>
              <w:tl2br w:val="nil"/>
              <w:tr2bl w:val="nil"/>
            </w:tcBorders>
            <w:vAlign w:val="center"/>
          </w:tcPr>
          <w:p w14:paraId="00B256A7"/>
        </w:tc>
        <w:tc>
          <w:tcPr>
            <w:tcW w:w="2196" w:type="dxa"/>
            <w:tcBorders>
              <w:tl2br w:val="nil"/>
              <w:tr2bl w:val="nil"/>
            </w:tcBorders>
            <w:vAlign w:val="center"/>
          </w:tcPr>
          <w:p w14:paraId="3C28940D"/>
        </w:tc>
        <w:tc>
          <w:tcPr>
            <w:tcW w:w="1036" w:type="dxa"/>
            <w:tcBorders>
              <w:tl2br w:val="nil"/>
              <w:tr2bl w:val="nil"/>
            </w:tcBorders>
            <w:vAlign w:val="center"/>
          </w:tcPr>
          <w:p w14:paraId="03585A04"/>
        </w:tc>
        <w:tc>
          <w:tcPr>
            <w:tcW w:w="932" w:type="dxa"/>
            <w:tcBorders>
              <w:tl2br w:val="nil"/>
              <w:tr2bl w:val="nil"/>
            </w:tcBorders>
            <w:vAlign w:val="center"/>
          </w:tcPr>
          <w:p w14:paraId="4DBC635D"/>
        </w:tc>
        <w:tc>
          <w:tcPr>
            <w:tcW w:w="850" w:type="dxa"/>
            <w:tcBorders>
              <w:tl2br w:val="nil"/>
              <w:tr2bl w:val="nil"/>
            </w:tcBorders>
            <w:vAlign w:val="center"/>
          </w:tcPr>
          <w:p w14:paraId="0D1857CA"/>
        </w:tc>
        <w:tc>
          <w:tcPr>
            <w:tcW w:w="851" w:type="dxa"/>
            <w:tcBorders>
              <w:tl2br w:val="nil"/>
              <w:tr2bl w:val="nil"/>
            </w:tcBorders>
            <w:vAlign w:val="center"/>
          </w:tcPr>
          <w:p w14:paraId="1F7672C1"/>
        </w:tc>
        <w:tc>
          <w:tcPr>
            <w:tcW w:w="709" w:type="dxa"/>
            <w:tcBorders>
              <w:tl2br w:val="nil"/>
              <w:tr2bl w:val="nil"/>
            </w:tcBorders>
            <w:vAlign w:val="center"/>
          </w:tcPr>
          <w:p w14:paraId="0F07A1AC"/>
        </w:tc>
        <w:tc>
          <w:tcPr>
            <w:tcW w:w="708" w:type="dxa"/>
            <w:tcBorders>
              <w:tl2br w:val="nil"/>
              <w:tr2bl w:val="nil"/>
            </w:tcBorders>
            <w:vAlign w:val="center"/>
          </w:tcPr>
          <w:p w14:paraId="45EBD508"/>
        </w:tc>
        <w:tc>
          <w:tcPr>
            <w:tcW w:w="709" w:type="dxa"/>
            <w:tcBorders>
              <w:tl2br w:val="nil"/>
              <w:tr2bl w:val="nil"/>
            </w:tcBorders>
            <w:vAlign w:val="center"/>
          </w:tcPr>
          <w:p w14:paraId="06A6D22A">
            <w:pPr>
              <w:snapToGrid w:val="0"/>
            </w:pPr>
          </w:p>
          <w:p w14:paraId="1501D823"/>
        </w:tc>
      </w:tr>
    </w:tbl>
    <w:p w14:paraId="322B7D52">
      <w:pPr>
        <w:spacing w:before="156" w:beforeLines="50"/>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注：人文社科类参考评审文件附件1-4填写，自然科学类参考附件1-5填写，项目等级：可计分类按A1到E3级填写，不可计分类为F级。</w:t>
      </w:r>
    </w:p>
    <w:tbl>
      <w:tblPr>
        <w:tblStyle w:val="6"/>
        <w:tblpPr w:leftFromText="180" w:rightFromText="180" w:vertAnchor="text" w:horzAnchor="page" w:tblpXSpec="center" w:tblpY="238"/>
        <w:tblOverlap w:val="never"/>
        <w:tblW w:w="9796"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416" w:hRule="atLeast"/>
          <w:jc w:val="center"/>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vAlign w:val="center"/>
          </w:tcPr>
          <w:p w14:paraId="7E2D9F6F">
            <w:pPr>
              <w:jc w:val="center"/>
            </w:pPr>
            <w:r>
              <w:rPr>
                <w:rFonts w:hint="eastAsia"/>
              </w:rPr>
              <w:t>1</w:t>
            </w:r>
          </w:p>
        </w:tc>
        <w:tc>
          <w:tcPr>
            <w:tcW w:w="750" w:type="dxa"/>
            <w:tcBorders>
              <w:tl2br w:val="nil"/>
              <w:tr2bl w:val="nil"/>
            </w:tcBorders>
            <w:vAlign w:val="center"/>
          </w:tcPr>
          <w:p w14:paraId="1103E432">
            <w:pPr>
              <w:widowControl/>
              <w:jc w:val="center"/>
            </w:pPr>
            <w:r>
              <w:rPr>
                <w:rFonts w:hint="eastAsia"/>
              </w:rPr>
              <w:t>B</w:t>
            </w:r>
          </w:p>
        </w:tc>
        <w:tc>
          <w:tcPr>
            <w:tcW w:w="2190" w:type="dxa"/>
            <w:tcBorders>
              <w:tl2br w:val="nil"/>
              <w:tr2bl w:val="nil"/>
            </w:tcBorders>
            <w:vAlign w:val="center"/>
          </w:tcPr>
          <w:p w14:paraId="2E20E3CC">
            <w:pPr>
              <w:widowControl/>
              <w:jc w:val="center"/>
            </w:pPr>
            <w:r>
              <w:rPr>
                <w:bCs/>
              </w:rPr>
              <w:t>BiOBr microspheres anchored with Cu</w:t>
            </w:r>
            <w:r>
              <w:rPr>
                <w:bCs/>
                <w:vertAlign w:val="subscript"/>
              </w:rPr>
              <w:t>2</w:t>
            </w:r>
            <w:r>
              <w:rPr>
                <w:bCs/>
              </w:rPr>
              <w:t>O nanoparticles and rGO: A Z-scheme heterojunction photocatalyst for efficient reduction of Cr(VI) under visible light irradiation</w:t>
            </w:r>
          </w:p>
        </w:tc>
        <w:tc>
          <w:tcPr>
            <w:tcW w:w="2044" w:type="dxa"/>
            <w:tcBorders>
              <w:tl2br w:val="nil"/>
              <w:tr2bl w:val="nil"/>
            </w:tcBorders>
            <w:vAlign w:val="center"/>
          </w:tcPr>
          <w:p w14:paraId="00E36A3B">
            <w:pPr>
              <w:widowControl/>
              <w:jc w:val="center"/>
              <w:rPr>
                <w:bCs/>
              </w:rPr>
            </w:pPr>
            <w:r>
              <w:rPr>
                <w:bCs/>
              </w:rPr>
              <w:t>Applied Surface Science</w:t>
            </w:r>
          </w:p>
          <w:p w14:paraId="2F6EF7A2">
            <w:pPr>
              <w:widowControl/>
              <w:jc w:val="center"/>
              <w:rPr>
                <w:bCs/>
              </w:rPr>
            </w:pPr>
            <w:r>
              <w:rPr>
                <w:bCs/>
              </w:rPr>
              <w:t>2023.1</w:t>
            </w:r>
          </w:p>
          <w:p w14:paraId="5A3388B3">
            <w:pPr>
              <w:widowControl/>
              <w:jc w:val="center"/>
            </w:pPr>
          </w:p>
        </w:tc>
        <w:tc>
          <w:tcPr>
            <w:tcW w:w="796" w:type="dxa"/>
            <w:tcBorders>
              <w:tl2br w:val="nil"/>
              <w:tr2bl w:val="nil"/>
            </w:tcBorders>
            <w:vAlign w:val="center"/>
          </w:tcPr>
          <w:p w14:paraId="1D02FDDC">
            <w:pPr>
              <w:widowControl/>
              <w:jc w:val="center"/>
            </w:pPr>
            <w:r>
              <w:rPr>
                <w:rFonts w:hint="eastAsia"/>
              </w:rPr>
              <w:t>1</w:t>
            </w:r>
            <w:r>
              <w:t>00</w:t>
            </w:r>
            <w:r>
              <w:rPr>
                <w:rFonts w:hint="eastAsia"/>
              </w:rPr>
              <w:t>%</w:t>
            </w:r>
          </w:p>
        </w:tc>
        <w:tc>
          <w:tcPr>
            <w:tcW w:w="923" w:type="dxa"/>
            <w:tcBorders>
              <w:tl2br w:val="nil"/>
              <w:tr2bl w:val="nil"/>
            </w:tcBorders>
            <w:vAlign w:val="center"/>
          </w:tcPr>
          <w:p w14:paraId="30BE9269">
            <w:pPr>
              <w:widowControl/>
              <w:jc w:val="center"/>
            </w:pPr>
          </w:p>
        </w:tc>
        <w:tc>
          <w:tcPr>
            <w:tcW w:w="1210" w:type="dxa"/>
            <w:tcBorders>
              <w:tl2br w:val="nil"/>
              <w:tr2bl w:val="nil"/>
            </w:tcBorders>
            <w:vAlign w:val="center"/>
          </w:tcPr>
          <w:p w14:paraId="3A857AEE">
            <w:pPr>
              <w:widowControl/>
              <w:jc w:val="center"/>
            </w:pPr>
            <w:r>
              <w:rPr>
                <w:rFonts w:hint="eastAsia"/>
              </w:rPr>
              <w:t>有</w:t>
            </w:r>
          </w:p>
        </w:tc>
        <w:tc>
          <w:tcPr>
            <w:tcW w:w="831" w:type="dxa"/>
            <w:tcBorders>
              <w:tl2br w:val="nil"/>
              <w:tr2bl w:val="nil"/>
            </w:tcBorders>
            <w:vAlign w:val="center"/>
          </w:tcPr>
          <w:p w14:paraId="160DAD9E">
            <w:pPr>
              <w:widowControl/>
              <w:jc w:val="center"/>
            </w:pPr>
            <w:r>
              <w:rPr>
                <w:rFonts w:hint="eastAsia"/>
              </w:rPr>
              <w:t>6</w:t>
            </w:r>
            <w:r>
              <w:t>00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jc w:val="center"/>
        </w:trPr>
        <w:tc>
          <w:tcPr>
            <w:tcW w:w="602" w:type="dxa"/>
            <w:vMerge w:val="continue"/>
            <w:tcBorders>
              <w:tl2br w:val="nil"/>
              <w:tr2bl w:val="nil"/>
            </w:tcBorders>
            <w:vAlign w:val="center"/>
          </w:tcPr>
          <w:p w14:paraId="0CD32BB1">
            <w:pPr>
              <w:jc w:val="center"/>
            </w:pPr>
          </w:p>
        </w:tc>
        <w:tc>
          <w:tcPr>
            <w:tcW w:w="450" w:type="dxa"/>
            <w:tcBorders>
              <w:tl2br w:val="nil"/>
              <w:tr2bl w:val="nil"/>
            </w:tcBorders>
            <w:vAlign w:val="center"/>
          </w:tcPr>
          <w:p w14:paraId="22097396">
            <w:pPr>
              <w:jc w:val="center"/>
            </w:pPr>
            <w:r>
              <w:rPr>
                <w:rFonts w:hint="eastAsia"/>
              </w:rPr>
              <w:t>2</w:t>
            </w:r>
          </w:p>
        </w:tc>
        <w:tc>
          <w:tcPr>
            <w:tcW w:w="750" w:type="dxa"/>
            <w:tcBorders>
              <w:tl2br w:val="nil"/>
              <w:tr2bl w:val="nil"/>
            </w:tcBorders>
            <w:vAlign w:val="center"/>
          </w:tcPr>
          <w:p w14:paraId="37B6E0D0">
            <w:pPr>
              <w:widowControl/>
              <w:jc w:val="center"/>
            </w:pPr>
            <w:r>
              <w:rPr>
                <w:rFonts w:hint="eastAsia"/>
              </w:rPr>
              <w:t>B</w:t>
            </w:r>
          </w:p>
        </w:tc>
        <w:tc>
          <w:tcPr>
            <w:tcW w:w="2190" w:type="dxa"/>
            <w:tcBorders>
              <w:tl2br w:val="nil"/>
              <w:tr2bl w:val="nil"/>
            </w:tcBorders>
            <w:vAlign w:val="center"/>
          </w:tcPr>
          <w:p w14:paraId="0A33407D">
            <w:pPr>
              <w:widowControl/>
              <w:jc w:val="center"/>
            </w:pPr>
            <w:r>
              <w:rPr>
                <w:bCs/>
              </w:rPr>
              <w:t>A novel composite material based on hydroxylated g-C</w:t>
            </w:r>
            <w:r>
              <w:rPr>
                <w:bCs/>
                <w:vertAlign w:val="subscript"/>
              </w:rPr>
              <w:t>3</w:t>
            </w:r>
            <w:r>
              <w:rPr>
                <w:bCs/>
              </w:rPr>
              <w:t>N</w:t>
            </w:r>
            <w:r>
              <w:rPr>
                <w:bCs/>
                <w:vertAlign w:val="subscript"/>
              </w:rPr>
              <w:t>4</w:t>
            </w:r>
            <w:r>
              <w:rPr>
                <w:bCs/>
              </w:rPr>
              <w:t xml:space="preserve"> and oxygen-vacant TiO</w:t>
            </w:r>
            <w:r>
              <w:rPr>
                <w:bCs/>
                <w:vertAlign w:val="subscript"/>
              </w:rPr>
              <w:t>2</w:t>
            </w:r>
            <w:r>
              <w:rPr>
                <w:bCs/>
              </w:rPr>
              <w:t xml:space="preserve"> for improvement of  photocatalytic performance</w:t>
            </w:r>
          </w:p>
        </w:tc>
        <w:tc>
          <w:tcPr>
            <w:tcW w:w="2044" w:type="dxa"/>
            <w:tcBorders>
              <w:tl2br w:val="nil"/>
              <w:tr2bl w:val="nil"/>
            </w:tcBorders>
            <w:vAlign w:val="center"/>
          </w:tcPr>
          <w:p w14:paraId="194A9A40">
            <w:pPr>
              <w:widowControl/>
              <w:jc w:val="center"/>
              <w:rPr>
                <w:bCs/>
              </w:rPr>
            </w:pPr>
            <w:r>
              <w:rPr>
                <w:bCs/>
              </w:rPr>
              <w:t>Applied Surface Science</w:t>
            </w:r>
          </w:p>
          <w:p w14:paraId="6B94F4D8">
            <w:pPr>
              <w:widowControl/>
              <w:jc w:val="center"/>
            </w:pPr>
            <w:r>
              <w:rPr>
                <w:rFonts w:hint="eastAsia"/>
              </w:rPr>
              <w:t>2</w:t>
            </w:r>
            <w:r>
              <w:t>021.4</w:t>
            </w:r>
          </w:p>
        </w:tc>
        <w:tc>
          <w:tcPr>
            <w:tcW w:w="796" w:type="dxa"/>
            <w:tcBorders>
              <w:tl2br w:val="nil"/>
              <w:tr2bl w:val="nil"/>
            </w:tcBorders>
            <w:vAlign w:val="center"/>
          </w:tcPr>
          <w:p w14:paraId="76389353">
            <w:pPr>
              <w:widowControl/>
              <w:jc w:val="center"/>
            </w:pPr>
            <w:r>
              <w:rPr>
                <w:rFonts w:hint="eastAsia"/>
              </w:rPr>
              <w:t>1</w:t>
            </w:r>
            <w:r>
              <w:t>00</w:t>
            </w:r>
            <w:r>
              <w:rPr>
                <w:rFonts w:hint="eastAsia"/>
              </w:rPr>
              <w:t>%</w:t>
            </w:r>
          </w:p>
        </w:tc>
        <w:tc>
          <w:tcPr>
            <w:tcW w:w="923" w:type="dxa"/>
            <w:tcBorders>
              <w:tl2br w:val="nil"/>
              <w:tr2bl w:val="nil"/>
            </w:tcBorders>
            <w:vAlign w:val="center"/>
          </w:tcPr>
          <w:p w14:paraId="3A07D16A">
            <w:pPr>
              <w:widowControl/>
              <w:jc w:val="center"/>
            </w:pPr>
          </w:p>
        </w:tc>
        <w:tc>
          <w:tcPr>
            <w:tcW w:w="1210" w:type="dxa"/>
            <w:tcBorders>
              <w:tl2br w:val="nil"/>
              <w:tr2bl w:val="nil"/>
            </w:tcBorders>
            <w:vAlign w:val="center"/>
          </w:tcPr>
          <w:p w14:paraId="3DFBFAFE">
            <w:pPr>
              <w:widowControl/>
              <w:jc w:val="center"/>
            </w:pPr>
            <w:r>
              <w:rPr>
                <w:rFonts w:hint="eastAsia"/>
              </w:rPr>
              <w:t>有</w:t>
            </w:r>
          </w:p>
        </w:tc>
        <w:tc>
          <w:tcPr>
            <w:tcW w:w="831" w:type="dxa"/>
            <w:tcBorders>
              <w:tl2br w:val="nil"/>
              <w:tr2bl w:val="nil"/>
            </w:tcBorders>
            <w:vAlign w:val="center"/>
          </w:tcPr>
          <w:p w14:paraId="59868457">
            <w:pPr>
              <w:widowControl/>
              <w:jc w:val="center"/>
            </w:pPr>
            <w:r>
              <w:rPr>
                <w:rFonts w:hint="eastAsia"/>
              </w:rPr>
              <w:t>6</w:t>
            </w:r>
            <w:r>
              <w:t>00</w:t>
            </w:r>
          </w:p>
        </w:tc>
      </w:tr>
      <w:tr w14:paraId="714302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jc w:val="center"/>
        </w:trPr>
        <w:tc>
          <w:tcPr>
            <w:tcW w:w="602" w:type="dxa"/>
            <w:vMerge w:val="continue"/>
            <w:tcBorders>
              <w:tl2br w:val="nil"/>
              <w:tr2bl w:val="nil"/>
            </w:tcBorders>
            <w:vAlign w:val="center"/>
          </w:tcPr>
          <w:p w14:paraId="6FCB17EE">
            <w:pPr>
              <w:jc w:val="center"/>
            </w:pPr>
          </w:p>
        </w:tc>
        <w:tc>
          <w:tcPr>
            <w:tcW w:w="450" w:type="dxa"/>
            <w:tcBorders>
              <w:tl2br w:val="nil"/>
              <w:tr2bl w:val="nil"/>
            </w:tcBorders>
            <w:vAlign w:val="center"/>
          </w:tcPr>
          <w:p w14:paraId="5D61EE0F">
            <w:pPr>
              <w:jc w:val="center"/>
            </w:pPr>
            <w:r>
              <w:rPr>
                <w:rFonts w:hint="eastAsia"/>
              </w:rPr>
              <w:t>3</w:t>
            </w:r>
          </w:p>
        </w:tc>
        <w:tc>
          <w:tcPr>
            <w:tcW w:w="750" w:type="dxa"/>
            <w:tcBorders>
              <w:tl2br w:val="nil"/>
              <w:tr2bl w:val="nil"/>
            </w:tcBorders>
            <w:vAlign w:val="center"/>
          </w:tcPr>
          <w:p w14:paraId="10F6A52C">
            <w:pPr>
              <w:widowControl/>
              <w:jc w:val="center"/>
            </w:pPr>
            <w:r>
              <w:rPr>
                <w:rFonts w:hint="eastAsia"/>
              </w:rPr>
              <w:t>B</w:t>
            </w:r>
          </w:p>
        </w:tc>
        <w:tc>
          <w:tcPr>
            <w:tcW w:w="2190" w:type="dxa"/>
            <w:tcBorders>
              <w:tl2br w:val="nil"/>
              <w:tr2bl w:val="nil"/>
            </w:tcBorders>
            <w:vAlign w:val="center"/>
          </w:tcPr>
          <w:p w14:paraId="612B35CA">
            <w:pPr>
              <w:widowControl/>
              <w:jc w:val="center"/>
            </w:pPr>
            <w:r>
              <w:t>Anchoring Cu</w:t>
            </w:r>
            <w:r>
              <w:rPr>
                <w:vertAlign w:val="subscript"/>
              </w:rPr>
              <w:t>2</w:t>
            </w:r>
            <w:r>
              <w:t>O nanoparticles on g-C</w:t>
            </w:r>
            <w:r>
              <w:rPr>
                <w:vertAlign w:val="subscript"/>
              </w:rPr>
              <w:t>3</w:t>
            </w:r>
            <w:r>
              <w:t>N</w:t>
            </w:r>
            <w:r>
              <w:rPr>
                <w:vertAlign w:val="subscript"/>
              </w:rPr>
              <w:t>4</w:t>
            </w:r>
            <w:r>
              <w:t xml:space="preserve"> nanosheets for enhanced photocatalytic performance</w:t>
            </w:r>
          </w:p>
        </w:tc>
        <w:tc>
          <w:tcPr>
            <w:tcW w:w="2044" w:type="dxa"/>
            <w:tcBorders>
              <w:tl2br w:val="nil"/>
              <w:tr2bl w:val="nil"/>
            </w:tcBorders>
            <w:vAlign w:val="center"/>
          </w:tcPr>
          <w:p w14:paraId="73B19F5E">
            <w:pPr>
              <w:widowControl/>
              <w:jc w:val="center"/>
            </w:pPr>
            <w:r>
              <w:rPr>
                <w:rFonts w:hint="eastAsia"/>
              </w:rPr>
              <w:t>F</w:t>
            </w:r>
            <w:r>
              <w:t>uel</w:t>
            </w:r>
          </w:p>
          <w:p w14:paraId="51BB780C">
            <w:pPr>
              <w:widowControl/>
              <w:jc w:val="center"/>
            </w:pPr>
            <w:r>
              <w:t>2024.5</w:t>
            </w:r>
          </w:p>
        </w:tc>
        <w:tc>
          <w:tcPr>
            <w:tcW w:w="796" w:type="dxa"/>
            <w:tcBorders>
              <w:tl2br w:val="nil"/>
              <w:tr2bl w:val="nil"/>
            </w:tcBorders>
            <w:vAlign w:val="center"/>
          </w:tcPr>
          <w:p w14:paraId="1FF95341">
            <w:pPr>
              <w:widowControl/>
              <w:jc w:val="center"/>
            </w:pPr>
            <w:r>
              <w:rPr>
                <w:rFonts w:hint="eastAsia"/>
              </w:rPr>
              <w:t>1</w:t>
            </w:r>
            <w:r>
              <w:t>00</w:t>
            </w:r>
            <w:r>
              <w:rPr>
                <w:rFonts w:hint="eastAsia"/>
              </w:rPr>
              <w:t>%</w:t>
            </w:r>
          </w:p>
        </w:tc>
        <w:tc>
          <w:tcPr>
            <w:tcW w:w="923" w:type="dxa"/>
            <w:tcBorders>
              <w:tl2br w:val="nil"/>
              <w:tr2bl w:val="nil"/>
            </w:tcBorders>
            <w:vAlign w:val="center"/>
          </w:tcPr>
          <w:p w14:paraId="3AFBB7DC">
            <w:pPr>
              <w:widowControl/>
              <w:jc w:val="center"/>
            </w:pPr>
          </w:p>
        </w:tc>
        <w:tc>
          <w:tcPr>
            <w:tcW w:w="1210" w:type="dxa"/>
            <w:tcBorders>
              <w:tl2br w:val="nil"/>
              <w:tr2bl w:val="nil"/>
            </w:tcBorders>
            <w:vAlign w:val="center"/>
          </w:tcPr>
          <w:p w14:paraId="65C94531">
            <w:pPr>
              <w:widowControl/>
              <w:jc w:val="center"/>
            </w:pPr>
            <w:r>
              <w:rPr>
                <w:rFonts w:hint="eastAsia"/>
              </w:rPr>
              <w:t>有</w:t>
            </w:r>
          </w:p>
        </w:tc>
        <w:tc>
          <w:tcPr>
            <w:tcW w:w="831" w:type="dxa"/>
            <w:tcBorders>
              <w:tl2br w:val="nil"/>
              <w:tr2bl w:val="nil"/>
            </w:tcBorders>
            <w:vAlign w:val="center"/>
          </w:tcPr>
          <w:p w14:paraId="75705392">
            <w:pPr>
              <w:widowControl/>
              <w:jc w:val="center"/>
            </w:pPr>
            <w:r>
              <w:rPr>
                <w:rFonts w:hint="eastAsia"/>
              </w:rPr>
              <w:t>6</w:t>
            </w:r>
            <w:r>
              <w:t>00</w:t>
            </w:r>
          </w:p>
        </w:tc>
      </w:tr>
      <w:tr w14:paraId="0D335CC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jc w:val="center"/>
        </w:trPr>
        <w:tc>
          <w:tcPr>
            <w:tcW w:w="602" w:type="dxa"/>
            <w:vMerge w:val="continue"/>
            <w:tcBorders>
              <w:tl2br w:val="nil"/>
              <w:tr2bl w:val="nil"/>
            </w:tcBorders>
            <w:vAlign w:val="center"/>
          </w:tcPr>
          <w:p w14:paraId="32B16EEE">
            <w:pPr>
              <w:jc w:val="center"/>
            </w:pPr>
          </w:p>
        </w:tc>
        <w:tc>
          <w:tcPr>
            <w:tcW w:w="450" w:type="dxa"/>
            <w:tcBorders>
              <w:tl2br w:val="nil"/>
              <w:tr2bl w:val="nil"/>
            </w:tcBorders>
            <w:vAlign w:val="center"/>
          </w:tcPr>
          <w:p w14:paraId="5BF976B4">
            <w:pPr>
              <w:jc w:val="center"/>
            </w:pPr>
            <w:r>
              <w:rPr>
                <w:rFonts w:hint="eastAsia"/>
              </w:rPr>
              <w:t>4</w:t>
            </w:r>
          </w:p>
        </w:tc>
        <w:tc>
          <w:tcPr>
            <w:tcW w:w="750" w:type="dxa"/>
            <w:tcBorders>
              <w:tl2br w:val="nil"/>
              <w:tr2bl w:val="nil"/>
            </w:tcBorders>
            <w:vAlign w:val="center"/>
          </w:tcPr>
          <w:p w14:paraId="0C4BB3DB">
            <w:pPr>
              <w:widowControl/>
              <w:jc w:val="center"/>
            </w:pPr>
            <w:r>
              <w:rPr>
                <w:rFonts w:hint="eastAsia"/>
              </w:rPr>
              <w:t>B</w:t>
            </w:r>
          </w:p>
        </w:tc>
        <w:tc>
          <w:tcPr>
            <w:tcW w:w="2190" w:type="dxa"/>
            <w:tcBorders>
              <w:tl2br w:val="nil"/>
              <w:tr2bl w:val="nil"/>
            </w:tcBorders>
            <w:vAlign w:val="center"/>
          </w:tcPr>
          <w:p w14:paraId="4F3F9194">
            <w:pPr>
              <w:widowControl/>
              <w:jc w:val="center"/>
            </w:pPr>
            <w:r>
              <w:rPr>
                <w:bCs/>
              </w:rPr>
              <w:t>Adsorption of BiOBr microspheres to rhodamine B and its influence on photocatalytic reaction</w:t>
            </w:r>
          </w:p>
        </w:tc>
        <w:tc>
          <w:tcPr>
            <w:tcW w:w="2044" w:type="dxa"/>
            <w:tcBorders>
              <w:tl2br w:val="nil"/>
              <w:tr2bl w:val="nil"/>
            </w:tcBorders>
            <w:vAlign w:val="center"/>
          </w:tcPr>
          <w:p w14:paraId="58B4B69C">
            <w:pPr>
              <w:widowControl/>
              <w:jc w:val="center"/>
              <w:rPr>
                <w:bCs/>
              </w:rPr>
            </w:pPr>
            <w:r>
              <w:rPr>
                <w:bCs/>
              </w:rPr>
              <w:t>Chemosphere</w:t>
            </w:r>
          </w:p>
          <w:p w14:paraId="27CE707D">
            <w:pPr>
              <w:widowControl/>
              <w:jc w:val="center"/>
              <w:rPr>
                <w:bCs/>
              </w:rPr>
            </w:pPr>
            <w:r>
              <w:rPr>
                <w:bCs/>
              </w:rPr>
              <w:t>2022.10</w:t>
            </w:r>
          </w:p>
          <w:p w14:paraId="54C0BD5F">
            <w:pPr>
              <w:widowControl/>
              <w:jc w:val="center"/>
            </w:pPr>
          </w:p>
        </w:tc>
        <w:tc>
          <w:tcPr>
            <w:tcW w:w="796" w:type="dxa"/>
            <w:tcBorders>
              <w:tl2br w:val="nil"/>
              <w:tr2bl w:val="nil"/>
            </w:tcBorders>
            <w:vAlign w:val="center"/>
          </w:tcPr>
          <w:p w14:paraId="012DC0DA">
            <w:pPr>
              <w:widowControl/>
              <w:jc w:val="center"/>
            </w:pPr>
            <w:r>
              <w:t>25</w:t>
            </w:r>
            <w:r>
              <w:rPr>
                <w:rFonts w:hint="eastAsia"/>
              </w:rPr>
              <w:t>%</w:t>
            </w:r>
          </w:p>
        </w:tc>
        <w:tc>
          <w:tcPr>
            <w:tcW w:w="923" w:type="dxa"/>
            <w:tcBorders>
              <w:tl2br w:val="nil"/>
              <w:tr2bl w:val="nil"/>
            </w:tcBorders>
            <w:vAlign w:val="center"/>
          </w:tcPr>
          <w:p w14:paraId="534C2EC8">
            <w:pPr>
              <w:widowControl/>
              <w:jc w:val="center"/>
            </w:pPr>
          </w:p>
        </w:tc>
        <w:tc>
          <w:tcPr>
            <w:tcW w:w="1210" w:type="dxa"/>
            <w:tcBorders>
              <w:tl2br w:val="nil"/>
              <w:tr2bl w:val="nil"/>
            </w:tcBorders>
            <w:vAlign w:val="center"/>
          </w:tcPr>
          <w:p w14:paraId="2CAB825B">
            <w:pPr>
              <w:widowControl/>
              <w:jc w:val="center"/>
            </w:pPr>
            <w:r>
              <w:rPr>
                <w:rFonts w:hint="eastAsia"/>
              </w:rPr>
              <w:t>有</w:t>
            </w:r>
          </w:p>
        </w:tc>
        <w:tc>
          <w:tcPr>
            <w:tcW w:w="831" w:type="dxa"/>
            <w:tcBorders>
              <w:tl2br w:val="nil"/>
              <w:tr2bl w:val="nil"/>
            </w:tcBorders>
            <w:vAlign w:val="center"/>
          </w:tcPr>
          <w:p w14:paraId="4AB497E1">
            <w:pPr>
              <w:widowControl/>
              <w:jc w:val="center"/>
            </w:pPr>
            <w:r>
              <w:t>150</w:t>
            </w:r>
          </w:p>
        </w:tc>
      </w:tr>
      <w:tr w14:paraId="1455AA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jc w:val="center"/>
        </w:trPr>
        <w:tc>
          <w:tcPr>
            <w:tcW w:w="602" w:type="dxa"/>
            <w:vMerge w:val="continue"/>
            <w:tcBorders>
              <w:tl2br w:val="nil"/>
              <w:tr2bl w:val="nil"/>
            </w:tcBorders>
            <w:vAlign w:val="center"/>
          </w:tcPr>
          <w:p w14:paraId="3C268BA0">
            <w:pPr>
              <w:jc w:val="center"/>
            </w:pPr>
          </w:p>
        </w:tc>
        <w:tc>
          <w:tcPr>
            <w:tcW w:w="450" w:type="dxa"/>
            <w:tcBorders>
              <w:tl2br w:val="nil"/>
              <w:tr2bl w:val="nil"/>
            </w:tcBorders>
            <w:vAlign w:val="center"/>
          </w:tcPr>
          <w:p w14:paraId="2DC755AA">
            <w:pPr>
              <w:jc w:val="center"/>
            </w:pPr>
            <w:r>
              <w:rPr>
                <w:rFonts w:hint="eastAsia"/>
              </w:rPr>
              <w:t>5</w:t>
            </w:r>
          </w:p>
        </w:tc>
        <w:tc>
          <w:tcPr>
            <w:tcW w:w="750" w:type="dxa"/>
            <w:tcBorders>
              <w:tl2br w:val="nil"/>
              <w:tr2bl w:val="nil"/>
            </w:tcBorders>
            <w:vAlign w:val="center"/>
          </w:tcPr>
          <w:p w14:paraId="532E1ABF">
            <w:pPr>
              <w:widowControl/>
              <w:jc w:val="center"/>
            </w:pPr>
            <w:r>
              <w:rPr>
                <w:rFonts w:hint="eastAsia"/>
              </w:rPr>
              <w:t>B</w:t>
            </w:r>
          </w:p>
        </w:tc>
        <w:tc>
          <w:tcPr>
            <w:tcW w:w="2190" w:type="dxa"/>
            <w:tcBorders>
              <w:tl2br w:val="nil"/>
              <w:tr2bl w:val="nil"/>
            </w:tcBorders>
            <w:vAlign w:val="center"/>
          </w:tcPr>
          <w:p w14:paraId="2AC4EFDF">
            <w:pPr>
              <w:widowControl/>
              <w:jc w:val="center"/>
            </w:pPr>
            <w:r>
              <w:rPr>
                <w:bCs/>
              </w:rPr>
              <w:t>A Novel Crystal Modiﬁed Electrode Based on Cs</w:t>
            </w:r>
            <w:r>
              <w:rPr>
                <w:bCs/>
                <w:vertAlign w:val="subscript"/>
              </w:rPr>
              <w:t>4</w:t>
            </w:r>
            <w:r>
              <w:rPr>
                <w:bCs/>
              </w:rPr>
              <w:t>PW</w:t>
            </w:r>
            <w:r>
              <w:rPr>
                <w:bCs/>
                <w:vertAlign w:val="subscript"/>
              </w:rPr>
              <w:t>11</w:t>
            </w:r>
            <w:r>
              <w:rPr>
                <w:bCs/>
              </w:rPr>
              <w:t>Fe: Comparative Study of Its Electrochemical Behavior and Electrocatalysis</w:t>
            </w:r>
          </w:p>
        </w:tc>
        <w:tc>
          <w:tcPr>
            <w:tcW w:w="2044" w:type="dxa"/>
            <w:tcBorders>
              <w:tl2br w:val="nil"/>
              <w:tr2bl w:val="nil"/>
            </w:tcBorders>
            <w:vAlign w:val="center"/>
          </w:tcPr>
          <w:p w14:paraId="70E34E76">
            <w:pPr>
              <w:widowControl/>
              <w:jc w:val="center"/>
              <w:rPr>
                <w:bCs/>
              </w:rPr>
            </w:pPr>
            <w:r>
              <w:rPr>
                <w:bCs/>
              </w:rPr>
              <w:t>Journal of The Electrochemical Society</w:t>
            </w:r>
          </w:p>
          <w:p w14:paraId="5B46048B">
            <w:pPr>
              <w:widowControl/>
              <w:jc w:val="center"/>
              <w:rPr>
                <w:bCs/>
              </w:rPr>
            </w:pPr>
            <w:r>
              <w:rPr>
                <w:bCs/>
              </w:rPr>
              <w:t>2020.4</w:t>
            </w:r>
          </w:p>
          <w:p w14:paraId="603319B9">
            <w:pPr>
              <w:widowControl/>
              <w:jc w:val="center"/>
            </w:pPr>
            <w:r>
              <w:rPr>
                <w:rFonts w:hint="eastAsia"/>
              </w:rPr>
              <w:t>6</w:t>
            </w:r>
          </w:p>
        </w:tc>
        <w:tc>
          <w:tcPr>
            <w:tcW w:w="796" w:type="dxa"/>
            <w:tcBorders>
              <w:tl2br w:val="nil"/>
              <w:tr2bl w:val="nil"/>
            </w:tcBorders>
            <w:vAlign w:val="center"/>
          </w:tcPr>
          <w:p w14:paraId="236EB4A3">
            <w:pPr>
              <w:widowControl/>
              <w:jc w:val="center"/>
            </w:pPr>
            <w:r>
              <w:t>25</w:t>
            </w:r>
            <w:r>
              <w:rPr>
                <w:rFonts w:hint="eastAsia"/>
              </w:rPr>
              <w:t>%</w:t>
            </w:r>
          </w:p>
        </w:tc>
        <w:tc>
          <w:tcPr>
            <w:tcW w:w="923" w:type="dxa"/>
            <w:tcBorders>
              <w:tl2br w:val="nil"/>
              <w:tr2bl w:val="nil"/>
            </w:tcBorders>
            <w:vAlign w:val="center"/>
          </w:tcPr>
          <w:p w14:paraId="6914904D">
            <w:pPr>
              <w:widowControl/>
              <w:jc w:val="center"/>
            </w:pPr>
          </w:p>
        </w:tc>
        <w:tc>
          <w:tcPr>
            <w:tcW w:w="1210" w:type="dxa"/>
            <w:tcBorders>
              <w:tl2br w:val="nil"/>
              <w:tr2bl w:val="nil"/>
            </w:tcBorders>
            <w:vAlign w:val="center"/>
          </w:tcPr>
          <w:p w14:paraId="54F0D7ED">
            <w:pPr>
              <w:widowControl/>
              <w:jc w:val="center"/>
            </w:pPr>
            <w:r>
              <w:rPr>
                <w:rFonts w:hint="eastAsia"/>
              </w:rPr>
              <w:t>有</w:t>
            </w:r>
          </w:p>
        </w:tc>
        <w:tc>
          <w:tcPr>
            <w:tcW w:w="831" w:type="dxa"/>
            <w:tcBorders>
              <w:tl2br w:val="nil"/>
              <w:tr2bl w:val="nil"/>
            </w:tcBorders>
            <w:vAlign w:val="center"/>
          </w:tcPr>
          <w:p w14:paraId="369885E6">
            <w:pPr>
              <w:widowControl/>
              <w:jc w:val="center"/>
            </w:pPr>
            <w:r>
              <w:t>150</w:t>
            </w:r>
          </w:p>
        </w:tc>
      </w:tr>
      <w:tr w14:paraId="32CEE08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jc w:val="center"/>
        </w:trPr>
        <w:tc>
          <w:tcPr>
            <w:tcW w:w="602" w:type="dxa"/>
            <w:vMerge w:val="continue"/>
            <w:tcBorders>
              <w:tl2br w:val="nil"/>
              <w:tr2bl w:val="nil"/>
            </w:tcBorders>
            <w:vAlign w:val="center"/>
          </w:tcPr>
          <w:p w14:paraId="357A4066">
            <w:pPr>
              <w:jc w:val="center"/>
            </w:pPr>
          </w:p>
        </w:tc>
        <w:tc>
          <w:tcPr>
            <w:tcW w:w="450" w:type="dxa"/>
            <w:tcBorders>
              <w:tl2br w:val="nil"/>
              <w:tr2bl w:val="nil"/>
            </w:tcBorders>
            <w:vAlign w:val="center"/>
          </w:tcPr>
          <w:p w14:paraId="2E054B5E">
            <w:pPr>
              <w:jc w:val="center"/>
            </w:pPr>
            <w:r>
              <w:rPr>
                <w:rFonts w:hint="eastAsia"/>
              </w:rPr>
              <w:t>6</w:t>
            </w:r>
          </w:p>
        </w:tc>
        <w:tc>
          <w:tcPr>
            <w:tcW w:w="750" w:type="dxa"/>
            <w:tcBorders>
              <w:tl2br w:val="nil"/>
              <w:tr2bl w:val="nil"/>
            </w:tcBorders>
            <w:vAlign w:val="center"/>
          </w:tcPr>
          <w:p w14:paraId="1C292579">
            <w:pPr>
              <w:widowControl/>
              <w:jc w:val="center"/>
            </w:pPr>
            <w:r>
              <w:rPr>
                <w:rFonts w:hint="eastAsia"/>
              </w:rPr>
              <w:t>C</w:t>
            </w:r>
          </w:p>
        </w:tc>
        <w:tc>
          <w:tcPr>
            <w:tcW w:w="2190" w:type="dxa"/>
            <w:tcBorders>
              <w:tl2br w:val="nil"/>
              <w:tr2bl w:val="nil"/>
            </w:tcBorders>
            <w:vAlign w:val="center"/>
          </w:tcPr>
          <w:p w14:paraId="718F6201">
            <w:pPr>
              <w:widowControl/>
              <w:jc w:val="center"/>
            </w:pPr>
            <w:r>
              <w:rPr>
                <w:bCs/>
              </w:rPr>
              <w:t>A novel Cs</w:t>
            </w:r>
            <w:r>
              <w:rPr>
                <w:bCs/>
                <w:vertAlign w:val="subscript"/>
              </w:rPr>
              <w:t>4</w:t>
            </w:r>
            <w:r>
              <w:rPr>
                <w:bCs/>
              </w:rPr>
              <w:t>PW</w:t>
            </w:r>
            <w:r>
              <w:rPr>
                <w:bCs/>
                <w:vertAlign w:val="subscript"/>
              </w:rPr>
              <w:t>11</w:t>
            </w:r>
            <w:r>
              <w:rPr>
                <w:bCs/>
              </w:rPr>
              <w:t>O</w:t>
            </w:r>
            <w:r>
              <w:rPr>
                <w:bCs/>
                <w:vertAlign w:val="subscript"/>
              </w:rPr>
              <w:t>39</w:t>
            </w:r>
            <w:r>
              <w:rPr>
                <w:bCs/>
              </w:rPr>
              <w:t>Fe/Si composite material to achieve high photoelectric performance</w:t>
            </w:r>
          </w:p>
        </w:tc>
        <w:tc>
          <w:tcPr>
            <w:tcW w:w="2044" w:type="dxa"/>
            <w:tcBorders>
              <w:tl2br w:val="nil"/>
              <w:tr2bl w:val="nil"/>
            </w:tcBorders>
            <w:vAlign w:val="center"/>
          </w:tcPr>
          <w:p w14:paraId="4FD44B4A">
            <w:pPr>
              <w:widowControl/>
              <w:jc w:val="center"/>
              <w:rPr>
                <w:bCs/>
              </w:rPr>
            </w:pPr>
            <w:r>
              <w:rPr>
                <w:bCs/>
              </w:rPr>
              <w:t>Optical Materials</w:t>
            </w:r>
          </w:p>
          <w:p w14:paraId="1E59460E">
            <w:pPr>
              <w:widowControl/>
              <w:jc w:val="center"/>
            </w:pPr>
            <w:r>
              <w:t>2020.7</w:t>
            </w:r>
          </w:p>
          <w:p w14:paraId="24AFB268">
            <w:pPr>
              <w:widowControl/>
              <w:jc w:val="center"/>
            </w:pPr>
          </w:p>
        </w:tc>
        <w:tc>
          <w:tcPr>
            <w:tcW w:w="796" w:type="dxa"/>
            <w:tcBorders>
              <w:tl2br w:val="nil"/>
              <w:tr2bl w:val="nil"/>
            </w:tcBorders>
            <w:vAlign w:val="center"/>
          </w:tcPr>
          <w:p w14:paraId="035C04F2">
            <w:pPr>
              <w:widowControl/>
              <w:jc w:val="center"/>
            </w:pPr>
            <w:r>
              <w:t>25</w:t>
            </w:r>
            <w:r>
              <w:rPr>
                <w:rFonts w:hint="eastAsia"/>
              </w:rPr>
              <w:t>%</w:t>
            </w:r>
          </w:p>
        </w:tc>
        <w:tc>
          <w:tcPr>
            <w:tcW w:w="923" w:type="dxa"/>
            <w:tcBorders>
              <w:tl2br w:val="nil"/>
              <w:tr2bl w:val="nil"/>
            </w:tcBorders>
            <w:vAlign w:val="center"/>
          </w:tcPr>
          <w:p w14:paraId="7C365E20">
            <w:pPr>
              <w:widowControl/>
              <w:jc w:val="center"/>
            </w:pPr>
          </w:p>
        </w:tc>
        <w:tc>
          <w:tcPr>
            <w:tcW w:w="1210" w:type="dxa"/>
            <w:tcBorders>
              <w:tl2br w:val="nil"/>
              <w:tr2bl w:val="nil"/>
            </w:tcBorders>
            <w:vAlign w:val="center"/>
          </w:tcPr>
          <w:p w14:paraId="4CC5E3E4">
            <w:pPr>
              <w:widowControl/>
              <w:jc w:val="center"/>
            </w:pPr>
            <w:r>
              <w:rPr>
                <w:rFonts w:hint="eastAsia"/>
              </w:rPr>
              <w:t>有</w:t>
            </w:r>
          </w:p>
        </w:tc>
        <w:tc>
          <w:tcPr>
            <w:tcW w:w="831" w:type="dxa"/>
            <w:tcBorders>
              <w:tl2br w:val="nil"/>
              <w:tr2bl w:val="nil"/>
            </w:tcBorders>
            <w:vAlign w:val="center"/>
          </w:tcPr>
          <w:p w14:paraId="5EC47BD1">
            <w:pPr>
              <w:widowControl/>
              <w:jc w:val="center"/>
            </w:pPr>
            <w:r>
              <w:t>75</w:t>
            </w:r>
          </w:p>
        </w:tc>
      </w:tr>
      <w:tr w14:paraId="5E95AE1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jc w:val="center"/>
        </w:trPr>
        <w:tc>
          <w:tcPr>
            <w:tcW w:w="602" w:type="dxa"/>
            <w:vMerge w:val="continue"/>
            <w:tcBorders>
              <w:tl2br w:val="nil"/>
              <w:tr2bl w:val="nil"/>
            </w:tcBorders>
            <w:vAlign w:val="center"/>
          </w:tcPr>
          <w:p w14:paraId="4588B8EB">
            <w:pPr>
              <w:jc w:val="center"/>
            </w:pPr>
          </w:p>
        </w:tc>
        <w:tc>
          <w:tcPr>
            <w:tcW w:w="450" w:type="dxa"/>
            <w:tcBorders>
              <w:tl2br w:val="nil"/>
              <w:tr2bl w:val="nil"/>
            </w:tcBorders>
            <w:vAlign w:val="center"/>
          </w:tcPr>
          <w:p w14:paraId="292ADE59">
            <w:pPr>
              <w:jc w:val="center"/>
            </w:pPr>
            <w:r>
              <w:rPr>
                <w:rFonts w:hint="eastAsia"/>
              </w:rPr>
              <w:t>7</w:t>
            </w:r>
          </w:p>
        </w:tc>
        <w:tc>
          <w:tcPr>
            <w:tcW w:w="750" w:type="dxa"/>
            <w:tcBorders>
              <w:bottom w:val="single" w:color="000000" w:sz="12" w:space="0"/>
              <w:tl2br w:val="nil"/>
              <w:tr2bl w:val="nil"/>
            </w:tcBorders>
            <w:vAlign w:val="center"/>
          </w:tcPr>
          <w:p w14:paraId="6CA0C10A">
            <w:pPr>
              <w:widowControl/>
              <w:jc w:val="center"/>
            </w:pPr>
            <w:r>
              <w:rPr>
                <w:rFonts w:hint="eastAsia"/>
              </w:rPr>
              <w:t>E</w:t>
            </w:r>
          </w:p>
        </w:tc>
        <w:tc>
          <w:tcPr>
            <w:tcW w:w="2190" w:type="dxa"/>
            <w:tcBorders>
              <w:bottom w:val="single" w:color="000000" w:sz="12" w:space="0"/>
              <w:tl2br w:val="nil"/>
              <w:tr2bl w:val="nil"/>
            </w:tcBorders>
            <w:vAlign w:val="center"/>
          </w:tcPr>
          <w:p w14:paraId="6E1A8C20">
            <w:pPr>
              <w:widowControl/>
              <w:jc w:val="center"/>
            </w:pPr>
            <w:r>
              <w:t>A novel carbon quantum dots (CQDs) modified Cs</w:t>
            </w:r>
            <w:r>
              <w:rPr>
                <w:vertAlign w:val="subscript"/>
              </w:rPr>
              <w:t>4</w:t>
            </w:r>
            <w:r>
              <w:t>PW</w:t>
            </w:r>
            <w:r>
              <w:rPr>
                <w:vertAlign w:val="subscript"/>
              </w:rPr>
              <w:t>11</w:t>
            </w:r>
            <w:r>
              <w:t>O</w:t>
            </w:r>
            <w:r>
              <w:rPr>
                <w:vertAlign w:val="subscript"/>
              </w:rPr>
              <w:t>39</w:t>
            </w:r>
            <w:r>
              <w:t>Fe(III)(H</w:t>
            </w:r>
            <w:r>
              <w:rPr>
                <w:vertAlign w:val="subscript"/>
              </w:rPr>
              <w:t>2</w:t>
            </w:r>
            <w:r>
              <w:t>O) material to achieve high photocatalytic property</w:t>
            </w:r>
          </w:p>
        </w:tc>
        <w:tc>
          <w:tcPr>
            <w:tcW w:w="2044" w:type="dxa"/>
            <w:tcBorders>
              <w:bottom w:val="single" w:color="000000" w:sz="12" w:space="0"/>
              <w:tl2br w:val="nil"/>
              <w:tr2bl w:val="nil"/>
            </w:tcBorders>
            <w:vAlign w:val="center"/>
          </w:tcPr>
          <w:p w14:paraId="16968F37">
            <w:pPr>
              <w:widowControl/>
              <w:jc w:val="center"/>
            </w:pPr>
            <w:r>
              <w:t>Functional Materials Letters</w:t>
            </w:r>
          </w:p>
          <w:p w14:paraId="2900E38F">
            <w:pPr>
              <w:widowControl/>
              <w:jc w:val="center"/>
            </w:pPr>
            <w:r>
              <w:t>2020.7</w:t>
            </w:r>
          </w:p>
          <w:p w14:paraId="0B7E8C42">
            <w:pPr>
              <w:widowControl/>
              <w:jc w:val="center"/>
            </w:pPr>
            <w:r>
              <w:t>5</w:t>
            </w:r>
          </w:p>
        </w:tc>
        <w:tc>
          <w:tcPr>
            <w:tcW w:w="796" w:type="dxa"/>
            <w:tcBorders>
              <w:tl2br w:val="nil"/>
              <w:tr2bl w:val="nil"/>
            </w:tcBorders>
            <w:vAlign w:val="center"/>
          </w:tcPr>
          <w:p w14:paraId="10D7715C">
            <w:pPr>
              <w:widowControl/>
              <w:jc w:val="center"/>
            </w:pPr>
            <w:r>
              <w:t>25</w:t>
            </w:r>
            <w:r>
              <w:rPr>
                <w:rFonts w:hint="eastAsia"/>
              </w:rPr>
              <w:t>%</w:t>
            </w:r>
          </w:p>
        </w:tc>
        <w:tc>
          <w:tcPr>
            <w:tcW w:w="923" w:type="dxa"/>
            <w:tcBorders>
              <w:tl2br w:val="nil"/>
              <w:tr2bl w:val="nil"/>
            </w:tcBorders>
            <w:vAlign w:val="center"/>
          </w:tcPr>
          <w:p w14:paraId="34247E6F">
            <w:pPr>
              <w:widowControl/>
              <w:jc w:val="center"/>
            </w:pPr>
          </w:p>
        </w:tc>
        <w:tc>
          <w:tcPr>
            <w:tcW w:w="1210" w:type="dxa"/>
            <w:tcBorders>
              <w:tl2br w:val="nil"/>
              <w:tr2bl w:val="nil"/>
            </w:tcBorders>
            <w:vAlign w:val="center"/>
          </w:tcPr>
          <w:p w14:paraId="77134203">
            <w:pPr>
              <w:widowControl/>
              <w:jc w:val="center"/>
            </w:pPr>
            <w:r>
              <w:rPr>
                <w:rFonts w:hint="eastAsia"/>
              </w:rPr>
              <w:t>有</w:t>
            </w:r>
          </w:p>
        </w:tc>
        <w:tc>
          <w:tcPr>
            <w:tcW w:w="831" w:type="dxa"/>
            <w:tcBorders>
              <w:tl2br w:val="nil"/>
              <w:tr2bl w:val="nil"/>
            </w:tcBorders>
            <w:vAlign w:val="center"/>
          </w:tcPr>
          <w:p w14:paraId="38D85730">
            <w:pPr>
              <w:widowControl/>
              <w:jc w:val="center"/>
            </w:pPr>
            <w:r>
              <w:t>20</w:t>
            </w: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vAlign w:val="center"/>
          </w:tcPr>
          <w:p w14:paraId="116AA43E">
            <w:pPr>
              <w:jc w:val="center"/>
            </w:pPr>
            <w:r>
              <w:rPr>
                <w:rFonts w:hint="eastAsia"/>
              </w:rPr>
              <w:t>1</w:t>
            </w:r>
          </w:p>
        </w:tc>
        <w:tc>
          <w:tcPr>
            <w:tcW w:w="750" w:type="dxa"/>
            <w:tcBorders>
              <w:top w:val="single" w:color="000000" w:sz="12" w:space="0"/>
            </w:tcBorders>
            <w:vAlign w:val="center"/>
          </w:tcPr>
          <w:p w14:paraId="0F9F3392">
            <w:pPr>
              <w:widowControl/>
              <w:jc w:val="center"/>
            </w:pPr>
            <w:r>
              <w:rPr>
                <w:rFonts w:hint="eastAsia"/>
              </w:rPr>
              <w:t>G</w:t>
            </w:r>
          </w:p>
        </w:tc>
        <w:tc>
          <w:tcPr>
            <w:tcW w:w="2190" w:type="dxa"/>
            <w:tcBorders>
              <w:top w:val="single" w:color="000000" w:sz="12" w:space="0"/>
            </w:tcBorders>
            <w:vAlign w:val="center"/>
          </w:tcPr>
          <w:p w14:paraId="10D1F95F">
            <w:pPr>
              <w:widowControl/>
              <w:jc w:val="center"/>
            </w:pPr>
            <w:r>
              <w:rPr>
                <w:bCs/>
              </w:rPr>
              <w:t>D301R树脂吸附Keggin 型铁或铬取代杂多阴离子光催化材料制备及其性能</w:t>
            </w:r>
          </w:p>
        </w:tc>
        <w:tc>
          <w:tcPr>
            <w:tcW w:w="2044" w:type="dxa"/>
            <w:tcBorders>
              <w:top w:val="single" w:color="000000" w:sz="12" w:space="0"/>
            </w:tcBorders>
            <w:vAlign w:val="center"/>
          </w:tcPr>
          <w:p w14:paraId="2469FF4D">
            <w:pPr>
              <w:widowControl/>
              <w:jc w:val="center"/>
              <w:rPr>
                <w:bCs/>
              </w:rPr>
            </w:pPr>
            <w:r>
              <w:rPr>
                <w:bCs/>
              </w:rPr>
              <w:t>海南师范大学学报</w:t>
            </w:r>
            <w:r>
              <w:rPr>
                <w:rFonts w:hint="eastAsia"/>
                <w:bCs/>
              </w:rPr>
              <w:t>(</w:t>
            </w:r>
            <w:r>
              <w:rPr>
                <w:bCs/>
              </w:rPr>
              <w:t>自然科学版</w:t>
            </w:r>
            <w:r>
              <w:rPr>
                <w:rFonts w:hint="eastAsia"/>
                <w:bCs/>
              </w:rPr>
              <w:t>)</w:t>
            </w:r>
          </w:p>
          <w:p w14:paraId="0682C870">
            <w:pPr>
              <w:widowControl/>
              <w:jc w:val="center"/>
            </w:pPr>
            <w:r>
              <w:rPr>
                <w:rFonts w:hint="eastAsia"/>
                <w:bCs/>
              </w:rPr>
              <w:t>2020, 1</w:t>
            </w:r>
          </w:p>
        </w:tc>
        <w:tc>
          <w:tcPr>
            <w:tcW w:w="796" w:type="dxa"/>
            <w:tcBorders>
              <w:top w:val="single" w:color="000000" w:sz="12" w:space="0"/>
            </w:tcBorders>
            <w:vAlign w:val="center"/>
          </w:tcPr>
          <w:p w14:paraId="2177E983">
            <w:pPr>
              <w:widowControl/>
              <w:jc w:val="center"/>
            </w:pPr>
            <w:r>
              <w:rPr>
                <w:rFonts w:hint="eastAsia"/>
              </w:rPr>
              <w:t>1</w:t>
            </w:r>
            <w:r>
              <w:t>00%</w:t>
            </w:r>
          </w:p>
        </w:tc>
        <w:tc>
          <w:tcPr>
            <w:tcW w:w="923" w:type="dxa"/>
            <w:tcBorders>
              <w:top w:val="single" w:color="000000" w:sz="12" w:space="0"/>
            </w:tcBorders>
            <w:vAlign w:val="center"/>
          </w:tcPr>
          <w:p w14:paraId="05401860">
            <w:pPr>
              <w:widowControl/>
              <w:jc w:val="center"/>
            </w:pPr>
          </w:p>
        </w:tc>
        <w:tc>
          <w:tcPr>
            <w:tcW w:w="1210" w:type="dxa"/>
            <w:tcBorders>
              <w:top w:val="single" w:color="000000" w:sz="12" w:space="0"/>
            </w:tcBorders>
            <w:vAlign w:val="center"/>
          </w:tcPr>
          <w:p w14:paraId="1E996F70">
            <w:pPr>
              <w:widowControl/>
              <w:jc w:val="center"/>
            </w:pPr>
            <w:r>
              <w:rPr>
                <w:rFonts w:hint="eastAsia"/>
              </w:rPr>
              <w:t>无</w:t>
            </w:r>
          </w:p>
        </w:tc>
        <w:tc>
          <w:tcPr>
            <w:tcW w:w="831" w:type="dxa"/>
            <w:tcBorders>
              <w:top w:val="single" w:color="000000" w:sz="12" w:space="0"/>
            </w:tcBorders>
            <w:vAlign w:val="center"/>
          </w:tcPr>
          <w:p w14:paraId="35A77FC7">
            <w:pPr>
              <w:widowControl/>
              <w:jc w:val="center"/>
            </w:pPr>
            <w:r>
              <w:rPr>
                <w:rFonts w:hint="eastAsia"/>
              </w:rPr>
              <w:t>0</w:t>
            </w: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04" w:hRule="atLeast"/>
          <w:jc w:val="center"/>
        </w:trPr>
        <w:tc>
          <w:tcPr>
            <w:tcW w:w="602" w:type="dxa"/>
            <w:vMerge w:val="continue"/>
            <w:tcBorders>
              <w:tl2br w:val="nil"/>
              <w:tr2bl w:val="nil"/>
            </w:tcBorders>
          </w:tcPr>
          <w:p w14:paraId="4C1841E2">
            <w:pPr>
              <w:jc w:val="center"/>
            </w:pPr>
          </w:p>
        </w:tc>
        <w:tc>
          <w:tcPr>
            <w:tcW w:w="450" w:type="dxa"/>
            <w:tcBorders>
              <w:tl2br w:val="nil"/>
              <w:tr2bl w:val="nil"/>
            </w:tcBorders>
          </w:tcPr>
          <w:p w14:paraId="2418F3BA">
            <w:pPr>
              <w:jc w:val="center"/>
            </w:pPr>
          </w:p>
        </w:tc>
        <w:tc>
          <w:tcPr>
            <w:tcW w:w="750" w:type="dxa"/>
            <w:tcBorders>
              <w:tl2br w:val="nil"/>
              <w:tr2bl w:val="nil"/>
            </w:tcBorders>
          </w:tcPr>
          <w:p w14:paraId="7EB054FC">
            <w:pPr>
              <w:widowControl/>
              <w:jc w:val="center"/>
            </w:pPr>
          </w:p>
        </w:tc>
        <w:tc>
          <w:tcPr>
            <w:tcW w:w="2190" w:type="dxa"/>
            <w:tcBorders>
              <w:tl2br w:val="nil"/>
              <w:tr2bl w:val="nil"/>
            </w:tcBorders>
          </w:tcPr>
          <w:p w14:paraId="30883B58">
            <w:pPr>
              <w:widowControl/>
              <w:jc w:val="center"/>
            </w:pPr>
          </w:p>
        </w:tc>
        <w:tc>
          <w:tcPr>
            <w:tcW w:w="2044" w:type="dxa"/>
            <w:tcBorders>
              <w:tl2br w:val="nil"/>
              <w:tr2bl w:val="nil"/>
            </w:tcBorders>
          </w:tcPr>
          <w:p w14:paraId="366F38FD">
            <w:pPr>
              <w:widowControl/>
              <w:jc w:val="center"/>
            </w:pPr>
          </w:p>
        </w:tc>
        <w:tc>
          <w:tcPr>
            <w:tcW w:w="796" w:type="dxa"/>
            <w:tcBorders>
              <w:tl2br w:val="nil"/>
              <w:tr2bl w:val="nil"/>
            </w:tcBorders>
          </w:tcPr>
          <w:p w14:paraId="36F86D3D">
            <w:pPr>
              <w:widowControl/>
              <w:jc w:val="center"/>
            </w:pPr>
          </w:p>
        </w:tc>
        <w:tc>
          <w:tcPr>
            <w:tcW w:w="923" w:type="dxa"/>
            <w:tcBorders>
              <w:tl2br w:val="nil"/>
              <w:tr2bl w:val="nil"/>
            </w:tcBorders>
          </w:tcPr>
          <w:p w14:paraId="551F1DA1">
            <w:pPr>
              <w:widowControl/>
              <w:jc w:val="center"/>
            </w:pPr>
          </w:p>
        </w:tc>
        <w:tc>
          <w:tcPr>
            <w:tcW w:w="1210" w:type="dxa"/>
            <w:tcBorders>
              <w:tl2br w:val="nil"/>
              <w:tr2bl w:val="nil"/>
            </w:tcBorders>
          </w:tcPr>
          <w:p w14:paraId="53F85990">
            <w:pPr>
              <w:widowControl/>
              <w:jc w:val="center"/>
            </w:pPr>
          </w:p>
        </w:tc>
        <w:tc>
          <w:tcPr>
            <w:tcW w:w="831" w:type="dxa"/>
            <w:tcBorders>
              <w:tl2br w:val="nil"/>
              <w:tr2bl w:val="nil"/>
            </w:tcBorders>
          </w:tcPr>
          <w:p w14:paraId="78EBD03B">
            <w:pPr>
              <w:widowControl/>
              <w:snapToGrid w:val="0"/>
              <w:jc w:val="center"/>
            </w:pPr>
          </w:p>
          <w:p w14:paraId="3125A856">
            <w:pPr>
              <w:widowControl/>
              <w:jc w:val="cente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602" w:type="dxa"/>
            <w:vMerge w:val="continue"/>
            <w:tcBorders>
              <w:tl2br w:val="nil"/>
              <w:tr2bl w:val="nil"/>
            </w:tcBorders>
          </w:tcPr>
          <w:p w14:paraId="0E90CF00">
            <w:pPr>
              <w:jc w:val="center"/>
            </w:pPr>
          </w:p>
        </w:tc>
        <w:tc>
          <w:tcPr>
            <w:tcW w:w="450" w:type="dxa"/>
            <w:tcBorders>
              <w:tl2br w:val="nil"/>
              <w:tr2bl w:val="nil"/>
            </w:tcBorders>
          </w:tcPr>
          <w:p w14:paraId="77340FDC">
            <w:pPr>
              <w:jc w:val="center"/>
            </w:pPr>
          </w:p>
        </w:tc>
        <w:tc>
          <w:tcPr>
            <w:tcW w:w="750" w:type="dxa"/>
            <w:tcBorders>
              <w:tl2br w:val="nil"/>
              <w:tr2bl w:val="nil"/>
            </w:tcBorders>
          </w:tcPr>
          <w:p w14:paraId="0099CDE0">
            <w:pPr>
              <w:widowControl/>
              <w:jc w:val="center"/>
            </w:pPr>
          </w:p>
        </w:tc>
        <w:tc>
          <w:tcPr>
            <w:tcW w:w="2190" w:type="dxa"/>
            <w:tcBorders>
              <w:tl2br w:val="nil"/>
              <w:tr2bl w:val="nil"/>
            </w:tcBorders>
          </w:tcPr>
          <w:p w14:paraId="709E3D17">
            <w:pPr>
              <w:widowControl/>
              <w:jc w:val="center"/>
            </w:pPr>
          </w:p>
        </w:tc>
        <w:tc>
          <w:tcPr>
            <w:tcW w:w="2044" w:type="dxa"/>
            <w:tcBorders>
              <w:tl2br w:val="nil"/>
              <w:tr2bl w:val="nil"/>
            </w:tcBorders>
          </w:tcPr>
          <w:p w14:paraId="109791E5">
            <w:pPr>
              <w:widowControl/>
              <w:jc w:val="center"/>
            </w:pPr>
          </w:p>
        </w:tc>
        <w:tc>
          <w:tcPr>
            <w:tcW w:w="796" w:type="dxa"/>
            <w:tcBorders>
              <w:tl2br w:val="nil"/>
              <w:tr2bl w:val="nil"/>
            </w:tcBorders>
          </w:tcPr>
          <w:p w14:paraId="0667519C">
            <w:pPr>
              <w:widowControl/>
              <w:jc w:val="center"/>
            </w:pPr>
          </w:p>
        </w:tc>
        <w:tc>
          <w:tcPr>
            <w:tcW w:w="923" w:type="dxa"/>
            <w:tcBorders>
              <w:tl2br w:val="nil"/>
              <w:tr2bl w:val="nil"/>
            </w:tcBorders>
          </w:tcPr>
          <w:p w14:paraId="4B7F8681">
            <w:pPr>
              <w:widowControl/>
              <w:jc w:val="center"/>
            </w:pPr>
          </w:p>
        </w:tc>
        <w:tc>
          <w:tcPr>
            <w:tcW w:w="1210" w:type="dxa"/>
            <w:tcBorders>
              <w:tl2br w:val="nil"/>
              <w:tr2bl w:val="nil"/>
            </w:tcBorders>
          </w:tcPr>
          <w:p w14:paraId="5ECBFFF2">
            <w:pPr>
              <w:widowControl/>
              <w:jc w:val="center"/>
            </w:pPr>
          </w:p>
        </w:tc>
        <w:tc>
          <w:tcPr>
            <w:tcW w:w="831" w:type="dxa"/>
            <w:tcBorders>
              <w:tl2br w:val="nil"/>
              <w:tr2bl w:val="nil"/>
            </w:tcBorders>
          </w:tcPr>
          <w:p w14:paraId="1B873291">
            <w:pPr>
              <w:widowControl/>
              <w:snapToGrid w:val="0"/>
              <w:jc w:val="center"/>
            </w:pPr>
          </w:p>
          <w:p w14:paraId="55EC6C0E">
            <w:pPr>
              <w:widowControl/>
              <w:jc w:val="center"/>
            </w:pPr>
          </w:p>
        </w:tc>
      </w:tr>
    </w:tbl>
    <w:p w14:paraId="430AE55E">
      <w:pPr>
        <w:widowControl/>
        <w:spacing w:before="156" w:beforeLines="50"/>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注：人文社科类参考评审文件附件1-4填写，自然科学类参考附件1-5填写，刊物级别：可计分类按A到F级填写，不可计分类为G级。</w:t>
      </w:r>
    </w:p>
    <w:p w14:paraId="26AB413F">
      <w:pPr>
        <w:widowControl/>
        <w:spacing w:before="156" w:beforeLines="50"/>
        <w:ind w:firstLine="480" w:firstLineChars="200"/>
        <w:rPr>
          <w:sz w:val="24"/>
          <w:szCs w:val="24"/>
        </w:rPr>
      </w:pPr>
    </w:p>
    <w:p w14:paraId="0B4EAC62">
      <w:pPr>
        <w:widowControl/>
        <w:ind w:firstLine="420" w:firstLineChars="200"/>
      </w:pPr>
    </w:p>
    <w:p w14:paraId="30AB22A7">
      <w:pPr>
        <w:widowControl/>
        <w:ind w:firstLine="420" w:firstLineChars="200"/>
      </w:pPr>
    </w:p>
    <w:p w14:paraId="281EB9D1">
      <w:pPr>
        <w:widowControl/>
        <w:ind w:firstLine="420" w:firstLineChars="200"/>
      </w:pPr>
    </w:p>
    <w:p w14:paraId="436DD210">
      <w:pPr>
        <w:widowControl/>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vAlign w:val="center"/>
          </w:tcPr>
          <w:p w14:paraId="69EDEEEA">
            <w:pPr>
              <w:widowControl/>
            </w:pPr>
          </w:p>
        </w:tc>
        <w:tc>
          <w:tcPr>
            <w:tcW w:w="885" w:type="dxa"/>
            <w:tcBorders>
              <w:tl2br w:val="nil"/>
              <w:tr2bl w:val="nil"/>
            </w:tcBorders>
            <w:vAlign w:val="center"/>
          </w:tcPr>
          <w:p w14:paraId="1FBBB10B">
            <w:pPr>
              <w:widowControl/>
            </w:pPr>
          </w:p>
        </w:tc>
        <w:tc>
          <w:tcPr>
            <w:tcW w:w="1695" w:type="dxa"/>
            <w:tcBorders>
              <w:tl2br w:val="nil"/>
              <w:tr2bl w:val="nil"/>
            </w:tcBorders>
            <w:vAlign w:val="center"/>
          </w:tcPr>
          <w:p w14:paraId="186A83B3">
            <w:pPr>
              <w:widowControl/>
            </w:pPr>
          </w:p>
        </w:tc>
        <w:tc>
          <w:tcPr>
            <w:tcW w:w="1020" w:type="dxa"/>
            <w:tcBorders>
              <w:tl2br w:val="nil"/>
              <w:tr2bl w:val="nil"/>
            </w:tcBorders>
            <w:vAlign w:val="center"/>
          </w:tcPr>
          <w:p w14:paraId="5795F54D">
            <w:pPr>
              <w:widowControl/>
            </w:pPr>
          </w:p>
        </w:tc>
        <w:tc>
          <w:tcPr>
            <w:tcW w:w="1110" w:type="dxa"/>
            <w:tcBorders>
              <w:tl2br w:val="nil"/>
              <w:tr2bl w:val="nil"/>
            </w:tcBorders>
            <w:vAlign w:val="center"/>
          </w:tcPr>
          <w:p w14:paraId="236EDF43">
            <w:pPr>
              <w:widowControl/>
            </w:pPr>
          </w:p>
        </w:tc>
        <w:tc>
          <w:tcPr>
            <w:tcW w:w="730" w:type="dxa"/>
            <w:tcBorders>
              <w:tl2br w:val="nil"/>
              <w:tr2bl w:val="nil"/>
            </w:tcBorders>
            <w:vAlign w:val="center"/>
          </w:tcPr>
          <w:p w14:paraId="2ADDDF85">
            <w:pPr>
              <w:widowControl/>
            </w:pPr>
          </w:p>
        </w:tc>
        <w:tc>
          <w:tcPr>
            <w:tcW w:w="1100" w:type="dxa"/>
            <w:tcBorders>
              <w:tl2br w:val="nil"/>
              <w:tr2bl w:val="nil"/>
            </w:tcBorders>
            <w:vAlign w:val="center"/>
          </w:tcPr>
          <w:p w14:paraId="1C8A1E6E">
            <w:pPr>
              <w:widowControl/>
            </w:pPr>
          </w:p>
        </w:tc>
        <w:tc>
          <w:tcPr>
            <w:tcW w:w="860" w:type="dxa"/>
            <w:tcBorders>
              <w:tl2br w:val="nil"/>
              <w:tr2bl w:val="nil"/>
            </w:tcBorders>
            <w:vAlign w:val="center"/>
          </w:tcPr>
          <w:p w14:paraId="77F6C7E5">
            <w:pPr>
              <w:widowControl/>
            </w:pPr>
          </w:p>
        </w:tc>
        <w:tc>
          <w:tcPr>
            <w:tcW w:w="1035" w:type="dxa"/>
            <w:tcBorders>
              <w:tl2br w:val="nil"/>
              <w:tr2bl w:val="nil"/>
            </w:tcBorders>
            <w:vAlign w:val="center"/>
          </w:tcPr>
          <w:p w14:paraId="398AD942">
            <w:pPr>
              <w:widowControl/>
            </w:pPr>
          </w:p>
        </w:tc>
        <w:tc>
          <w:tcPr>
            <w:tcW w:w="675" w:type="dxa"/>
            <w:tcBorders>
              <w:tl2br w:val="nil"/>
              <w:tr2bl w:val="nil"/>
            </w:tcBorders>
            <w:vAlign w:val="center"/>
          </w:tcPr>
          <w:p w14:paraId="5CAA1422">
            <w:pPr>
              <w:widowControl/>
            </w:pP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vAlign w:val="center"/>
          </w:tcPr>
          <w:p w14:paraId="16F18CDD">
            <w:pPr>
              <w:widowControl/>
            </w:pPr>
          </w:p>
        </w:tc>
        <w:tc>
          <w:tcPr>
            <w:tcW w:w="885" w:type="dxa"/>
            <w:tcBorders>
              <w:bottom w:val="single" w:color="000000" w:sz="12" w:space="0"/>
              <w:tl2br w:val="nil"/>
              <w:tr2bl w:val="nil"/>
            </w:tcBorders>
            <w:vAlign w:val="center"/>
          </w:tcPr>
          <w:p w14:paraId="6DDA64B1">
            <w:pPr>
              <w:widowControl/>
            </w:pPr>
          </w:p>
        </w:tc>
        <w:tc>
          <w:tcPr>
            <w:tcW w:w="1695" w:type="dxa"/>
            <w:tcBorders>
              <w:bottom w:val="single" w:color="000000" w:sz="12" w:space="0"/>
              <w:tl2br w:val="nil"/>
              <w:tr2bl w:val="nil"/>
            </w:tcBorders>
            <w:vAlign w:val="center"/>
          </w:tcPr>
          <w:p w14:paraId="020BB280">
            <w:pPr>
              <w:widowControl/>
            </w:pPr>
          </w:p>
        </w:tc>
        <w:tc>
          <w:tcPr>
            <w:tcW w:w="1020" w:type="dxa"/>
            <w:tcBorders>
              <w:bottom w:val="single" w:color="000000" w:sz="12" w:space="0"/>
              <w:tl2br w:val="nil"/>
              <w:tr2bl w:val="nil"/>
            </w:tcBorders>
            <w:vAlign w:val="center"/>
          </w:tcPr>
          <w:p w14:paraId="4D877131">
            <w:pPr>
              <w:widowControl/>
            </w:pPr>
          </w:p>
        </w:tc>
        <w:tc>
          <w:tcPr>
            <w:tcW w:w="1110" w:type="dxa"/>
            <w:tcBorders>
              <w:bottom w:val="single" w:color="000000" w:sz="12" w:space="0"/>
              <w:tl2br w:val="nil"/>
              <w:tr2bl w:val="nil"/>
            </w:tcBorders>
            <w:vAlign w:val="center"/>
          </w:tcPr>
          <w:p w14:paraId="256D46FF">
            <w:pPr>
              <w:widowControl/>
            </w:pPr>
          </w:p>
        </w:tc>
        <w:tc>
          <w:tcPr>
            <w:tcW w:w="730" w:type="dxa"/>
            <w:tcBorders>
              <w:bottom w:val="single" w:color="000000" w:sz="12" w:space="0"/>
              <w:tl2br w:val="nil"/>
              <w:tr2bl w:val="nil"/>
            </w:tcBorders>
            <w:vAlign w:val="center"/>
          </w:tcPr>
          <w:p w14:paraId="2E2F6342">
            <w:pPr>
              <w:widowControl/>
            </w:pPr>
          </w:p>
        </w:tc>
        <w:tc>
          <w:tcPr>
            <w:tcW w:w="1100" w:type="dxa"/>
            <w:tcBorders>
              <w:bottom w:val="single" w:color="000000" w:sz="12" w:space="0"/>
              <w:tl2br w:val="nil"/>
              <w:tr2bl w:val="nil"/>
            </w:tcBorders>
            <w:vAlign w:val="center"/>
          </w:tcPr>
          <w:p w14:paraId="00F936E2">
            <w:pPr>
              <w:widowControl/>
            </w:pPr>
          </w:p>
        </w:tc>
        <w:tc>
          <w:tcPr>
            <w:tcW w:w="860" w:type="dxa"/>
            <w:tcBorders>
              <w:bottom w:val="single" w:color="000000" w:sz="12" w:space="0"/>
              <w:tl2br w:val="nil"/>
              <w:tr2bl w:val="nil"/>
            </w:tcBorders>
            <w:vAlign w:val="center"/>
          </w:tcPr>
          <w:p w14:paraId="6BE42E12">
            <w:pPr>
              <w:widowControl/>
            </w:pPr>
          </w:p>
        </w:tc>
        <w:tc>
          <w:tcPr>
            <w:tcW w:w="1035" w:type="dxa"/>
            <w:tcBorders>
              <w:bottom w:val="single" w:color="000000" w:sz="12" w:space="0"/>
              <w:tl2br w:val="nil"/>
              <w:tr2bl w:val="nil"/>
            </w:tcBorders>
            <w:vAlign w:val="center"/>
          </w:tcPr>
          <w:p w14:paraId="063F41E6">
            <w:pPr>
              <w:widowControl/>
            </w:pPr>
          </w:p>
        </w:tc>
        <w:tc>
          <w:tcPr>
            <w:tcW w:w="675" w:type="dxa"/>
            <w:tcBorders>
              <w:bottom w:val="single" w:color="000000" w:sz="12" w:space="0"/>
              <w:tl2br w:val="nil"/>
              <w:tr2bl w:val="nil"/>
            </w:tcBorders>
            <w:vAlign w:val="center"/>
          </w:tcPr>
          <w:p w14:paraId="1895190E">
            <w:pPr>
              <w:widowControl/>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Lines/>
        <w:widowControl/>
        <w:spacing w:before="156" w:beforeLines="50"/>
        <w:ind w:firstLine="630" w:firstLineChars="300"/>
        <w:jc w:val="left"/>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asciiTheme="minorEastAsia" w:hAnsiTheme="minorEastAsia" w:cstheme="minorEastAsia"/>
                <w:b/>
                <w:bCs/>
              </w:rPr>
            </w:pPr>
            <w:r>
              <w:rPr>
                <w:rFonts w:hint="eastAsia" w:asciiTheme="minorEastAsia" w:hAnsi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asciiTheme="minorEastAsia" w:hAnsiTheme="minorEastAsia" w:cstheme="minorEastAsia"/>
              </w:rPr>
            </w:pPr>
            <w:r>
              <w:rPr>
                <w:rFonts w:hint="eastAsia" w:asciiTheme="minorEastAsia" w:hAnsiTheme="minorEastAsia" w:cstheme="minorEastAsia"/>
                <w:b/>
                <w:bCs/>
              </w:rPr>
              <w:t>类别</w:t>
            </w:r>
          </w:p>
        </w:tc>
        <w:tc>
          <w:tcPr>
            <w:tcW w:w="887" w:type="dxa"/>
            <w:tcBorders>
              <w:tl2br w:val="nil"/>
              <w:tr2bl w:val="nil"/>
            </w:tcBorders>
            <w:vAlign w:val="center"/>
          </w:tcPr>
          <w:p w14:paraId="784E1572">
            <w:pPr>
              <w:overflowPunct w:val="0"/>
              <w:jc w:val="center"/>
              <w:rPr>
                <w:rFonts w:asciiTheme="minorEastAsia" w:hAnsiTheme="minorEastAsia" w:cstheme="minorEastAsia"/>
                <w:b/>
                <w:bCs/>
              </w:rPr>
            </w:pPr>
            <w:r>
              <w:rPr>
                <w:rFonts w:hint="eastAsia" w:asciiTheme="minorEastAsia" w:hAnsiTheme="minorEastAsia" w:cstheme="minorEastAsia"/>
                <w:b/>
                <w:bCs/>
              </w:rPr>
              <w:t>序号</w:t>
            </w:r>
          </w:p>
        </w:tc>
        <w:tc>
          <w:tcPr>
            <w:tcW w:w="1281" w:type="dxa"/>
            <w:tcBorders>
              <w:tl2br w:val="nil"/>
              <w:tr2bl w:val="nil"/>
            </w:tcBorders>
            <w:vAlign w:val="center"/>
          </w:tcPr>
          <w:p w14:paraId="2DFC4A42">
            <w:pPr>
              <w:overflowPunct w:val="0"/>
              <w:jc w:val="center"/>
              <w:rPr>
                <w:rFonts w:asciiTheme="minorEastAsia" w:hAnsiTheme="minorEastAsia" w:cstheme="minorEastAsia"/>
                <w:b/>
                <w:bCs/>
              </w:rPr>
            </w:pPr>
            <w:r>
              <w:rPr>
                <w:rFonts w:hint="eastAsia" w:asciiTheme="minorEastAsia" w:hAnsiTheme="minorEastAsia" w:cstheme="minorEastAsia"/>
                <w:b/>
                <w:bCs/>
              </w:rPr>
              <w:t>奖励等级</w:t>
            </w:r>
          </w:p>
        </w:tc>
        <w:tc>
          <w:tcPr>
            <w:tcW w:w="1814" w:type="dxa"/>
            <w:tcBorders>
              <w:tl2br w:val="nil"/>
              <w:tr2bl w:val="nil"/>
            </w:tcBorders>
            <w:vAlign w:val="center"/>
          </w:tcPr>
          <w:p w14:paraId="2DD138F8">
            <w:pPr>
              <w:overflowPunct w:val="0"/>
              <w:jc w:val="center"/>
              <w:rPr>
                <w:rFonts w:asciiTheme="minorEastAsia" w:hAnsiTheme="minorEastAsia" w:cstheme="minorEastAsia"/>
                <w:b/>
                <w:bCs/>
              </w:rPr>
            </w:pPr>
            <w:r>
              <w:rPr>
                <w:rFonts w:hint="eastAsia" w:asciiTheme="minorEastAsia" w:hAnsiTheme="minorEastAsia" w:cstheme="minorEastAsia"/>
                <w:b/>
                <w:bCs/>
              </w:rPr>
              <w:t>获奖成果名称</w:t>
            </w:r>
          </w:p>
        </w:tc>
        <w:tc>
          <w:tcPr>
            <w:tcW w:w="1200" w:type="dxa"/>
            <w:tcBorders>
              <w:tl2br w:val="nil"/>
              <w:tr2bl w:val="nil"/>
            </w:tcBorders>
            <w:vAlign w:val="center"/>
          </w:tcPr>
          <w:p w14:paraId="1F7246B1">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0933A703">
            <w:pPr>
              <w:overflowPunct w:val="0"/>
              <w:jc w:val="center"/>
              <w:rPr>
                <w:rFonts w:asciiTheme="minorEastAsia" w:hAnsiTheme="minorEastAsia" w:cstheme="minorEastAsia"/>
                <w:b/>
                <w:bCs/>
              </w:rPr>
            </w:pPr>
            <w:r>
              <w:rPr>
                <w:rFonts w:hint="eastAsia" w:asciiTheme="minorEastAsia" w:hAnsiTheme="minorEastAsia" w:cstheme="minorEastAsia"/>
                <w:b/>
                <w:bCs/>
              </w:rPr>
              <w:t>等级</w:t>
            </w:r>
          </w:p>
        </w:tc>
        <w:tc>
          <w:tcPr>
            <w:tcW w:w="736" w:type="dxa"/>
            <w:tcBorders>
              <w:tl2br w:val="nil"/>
              <w:tr2bl w:val="nil"/>
            </w:tcBorders>
            <w:vAlign w:val="center"/>
          </w:tcPr>
          <w:p w14:paraId="171C53AC">
            <w:pPr>
              <w:overflowPunct w:val="0"/>
              <w:jc w:val="center"/>
              <w:rPr>
                <w:rFonts w:asciiTheme="minorEastAsia" w:hAnsiTheme="minorEastAsia" w:cstheme="minorEastAsia"/>
                <w:b/>
                <w:bCs/>
              </w:rPr>
            </w:pPr>
            <w:r>
              <w:rPr>
                <w:rFonts w:hint="eastAsia" w:asciiTheme="minorEastAsia" w:hAnsiTheme="minorEastAsia" w:cstheme="minorEastAsia"/>
                <w:b/>
                <w:bCs/>
              </w:rPr>
              <w:t>奖励名称</w:t>
            </w:r>
          </w:p>
        </w:tc>
        <w:tc>
          <w:tcPr>
            <w:tcW w:w="1105" w:type="dxa"/>
            <w:tcBorders>
              <w:tl2br w:val="nil"/>
              <w:tr2bl w:val="nil"/>
            </w:tcBorders>
            <w:vAlign w:val="center"/>
          </w:tcPr>
          <w:p w14:paraId="7A030C59">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5798FFEE">
            <w:pPr>
              <w:overflowPunct w:val="0"/>
              <w:jc w:val="center"/>
              <w:rPr>
                <w:rFonts w:asciiTheme="minorEastAsia" w:hAnsiTheme="minorEastAsia" w:cstheme="minorEastAsia"/>
                <w:b/>
                <w:bCs/>
              </w:rPr>
            </w:pPr>
            <w:r>
              <w:rPr>
                <w:rFonts w:hint="eastAsia" w:asciiTheme="minorEastAsia" w:hAnsiTheme="minorEastAsia" w:cstheme="minorEastAsia"/>
                <w:b/>
                <w:bCs/>
              </w:rPr>
              <w:t>年月</w:t>
            </w:r>
          </w:p>
        </w:tc>
        <w:tc>
          <w:tcPr>
            <w:tcW w:w="1104" w:type="dxa"/>
            <w:tcBorders>
              <w:tl2br w:val="nil"/>
              <w:tr2bl w:val="nil"/>
            </w:tcBorders>
            <w:vAlign w:val="center"/>
          </w:tcPr>
          <w:p w14:paraId="0B0EDE53">
            <w:pPr>
              <w:overflowPunct w:val="0"/>
              <w:jc w:val="center"/>
              <w:rPr>
                <w:rFonts w:asciiTheme="minorEastAsia" w:hAnsiTheme="minorEastAsia" w:cstheme="minorEastAsia"/>
                <w:b/>
                <w:bCs/>
              </w:rPr>
            </w:pPr>
            <w:r>
              <w:rPr>
                <w:rFonts w:hint="eastAsia" w:asciiTheme="minorEastAsia" w:hAnsiTheme="minorEastAsia" w:cstheme="minorEastAsia"/>
                <w:b/>
                <w:bCs/>
              </w:rPr>
              <w:t>第几</w:t>
            </w:r>
          </w:p>
          <w:p w14:paraId="5C30E01D">
            <w:pPr>
              <w:overflowPunct w:val="0"/>
              <w:jc w:val="center"/>
              <w:rPr>
                <w:rFonts w:asciiTheme="minorEastAsia" w:hAnsiTheme="minorEastAsia" w:cstheme="minorEastAsia"/>
                <w:b/>
                <w:bCs/>
              </w:rPr>
            </w:pPr>
            <w:r>
              <w:rPr>
                <w:rFonts w:hint="eastAsia" w:asciiTheme="minorEastAsia" w:hAnsiTheme="minorEastAsia" w:cstheme="minorEastAsia"/>
                <w:b/>
                <w:bCs/>
              </w:rPr>
              <w:t>完成人</w:t>
            </w:r>
          </w:p>
        </w:tc>
        <w:tc>
          <w:tcPr>
            <w:tcW w:w="750" w:type="dxa"/>
            <w:tcBorders>
              <w:tl2br w:val="nil"/>
              <w:tr2bl w:val="nil"/>
            </w:tcBorders>
            <w:vAlign w:val="center"/>
          </w:tcPr>
          <w:p w14:paraId="79E571C2">
            <w:pPr>
              <w:overflowPunct w:val="0"/>
              <w:jc w:val="center"/>
              <w:rPr>
                <w:rFonts w:asciiTheme="minorEastAsia" w:hAnsiTheme="minorEastAsia" w:cstheme="minorEastAsia"/>
                <w:b/>
                <w:bCs/>
              </w:rPr>
            </w:pPr>
            <w:r>
              <w:rPr>
                <w:rFonts w:hint="eastAsia" w:asciiTheme="minorEastAsia" w:hAnsiTheme="minorEastAsia" w:cstheme="minorEastAsia"/>
                <w:b/>
                <w:bCs/>
              </w:rPr>
              <w:t>备注</w:t>
            </w:r>
          </w:p>
        </w:tc>
        <w:tc>
          <w:tcPr>
            <w:tcW w:w="648" w:type="dxa"/>
            <w:tcBorders>
              <w:tl2br w:val="nil"/>
              <w:tr2bl w:val="nil"/>
            </w:tcBorders>
            <w:vAlign w:val="center"/>
          </w:tcPr>
          <w:p w14:paraId="14A38858">
            <w:pPr>
              <w:overflowPunct w:val="0"/>
              <w:jc w:val="center"/>
              <w:rPr>
                <w:rFonts w:asciiTheme="minorEastAsia" w:hAnsiTheme="minorEastAsia" w:cstheme="minorEastAsia"/>
                <w:b/>
                <w:bCs/>
              </w:rPr>
            </w:pPr>
            <w:r>
              <w:rPr>
                <w:rFonts w:hint="eastAsia" w:asciiTheme="minorEastAsia" w:hAnsi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asciiTheme="minorEastAsia" w:hAnsiTheme="minorEastAsia" w:cstheme="minorEastAsia"/>
              </w:rPr>
            </w:pPr>
            <w:r>
              <w:rPr>
                <w:rFonts w:hint="eastAsia" w:asciiTheme="minorEastAsia" w:hAnsiTheme="minorEastAsia" w:cstheme="minorEastAsia"/>
                <w:b/>
                <w:bCs/>
              </w:rPr>
              <w:t>可计分</w:t>
            </w:r>
          </w:p>
        </w:tc>
        <w:tc>
          <w:tcPr>
            <w:tcW w:w="887" w:type="dxa"/>
            <w:tcBorders>
              <w:tl2br w:val="nil"/>
              <w:tr2bl w:val="nil"/>
            </w:tcBorders>
            <w:vAlign w:val="center"/>
          </w:tcPr>
          <w:p w14:paraId="507BBE2D">
            <w:pPr>
              <w:overflowPunct w:val="0"/>
              <w:jc w:val="center"/>
              <w:rPr>
                <w:rFonts w:asciiTheme="minorEastAsia" w:hAnsiTheme="minorEastAsia" w:cstheme="minorEastAsia"/>
              </w:rPr>
            </w:pPr>
          </w:p>
        </w:tc>
        <w:tc>
          <w:tcPr>
            <w:tcW w:w="1281" w:type="dxa"/>
            <w:tcBorders>
              <w:tl2br w:val="nil"/>
              <w:tr2bl w:val="nil"/>
            </w:tcBorders>
            <w:vAlign w:val="center"/>
          </w:tcPr>
          <w:p w14:paraId="04E65E52">
            <w:pPr>
              <w:overflowPunct w:val="0"/>
              <w:jc w:val="center"/>
              <w:rPr>
                <w:rFonts w:asciiTheme="minorEastAsia" w:hAnsiTheme="minorEastAsia" w:cstheme="minorEastAsia"/>
              </w:rPr>
            </w:pPr>
          </w:p>
        </w:tc>
        <w:tc>
          <w:tcPr>
            <w:tcW w:w="1814" w:type="dxa"/>
            <w:tcBorders>
              <w:tl2br w:val="nil"/>
              <w:tr2bl w:val="nil"/>
            </w:tcBorders>
            <w:vAlign w:val="center"/>
          </w:tcPr>
          <w:p w14:paraId="3246A812">
            <w:pPr>
              <w:overflowPunct w:val="0"/>
              <w:jc w:val="center"/>
              <w:rPr>
                <w:rFonts w:asciiTheme="minorEastAsia" w:hAnsiTheme="minorEastAsia" w:cstheme="minorEastAsia"/>
              </w:rPr>
            </w:pPr>
          </w:p>
        </w:tc>
        <w:tc>
          <w:tcPr>
            <w:tcW w:w="1200" w:type="dxa"/>
            <w:tcBorders>
              <w:tl2br w:val="nil"/>
              <w:tr2bl w:val="nil"/>
            </w:tcBorders>
            <w:vAlign w:val="center"/>
          </w:tcPr>
          <w:p w14:paraId="0915EF59">
            <w:pPr>
              <w:overflowPunct w:val="0"/>
              <w:jc w:val="center"/>
              <w:rPr>
                <w:rFonts w:asciiTheme="minorEastAsia" w:hAnsiTheme="minorEastAsia" w:cstheme="minorEastAsia"/>
              </w:rPr>
            </w:pPr>
          </w:p>
        </w:tc>
        <w:tc>
          <w:tcPr>
            <w:tcW w:w="736" w:type="dxa"/>
            <w:tcBorders>
              <w:tl2br w:val="nil"/>
              <w:tr2bl w:val="nil"/>
            </w:tcBorders>
            <w:vAlign w:val="center"/>
          </w:tcPr>
          <w:p w14:paraId="74DF3208">
            <w:pPr>
              <w:overflowPunct w:val="0"/>
              <w:jc w:val="center"/>
              <w:rPr>
                <w:rFonts w:asciiTheme="minorEastAsia" w:hAnsiTheme="minorEastAsia" w:cstheme="minorEastAsia"/>
              </w:rPr>
            </w:pPr>
          </w:p>
        </w:tc>
        <w:tc>
          <w:tcPr>
            <w:tcW w:w="1105" w:type="dxa"/>
            <w:tcBorders>
              <w:tl2br w:val="nil"/>
              <w:tr2bl w:val="nil"/>
            </w:tcBorders>
            <w:vAlign w:val="center"/>
          </w:tcPr>
          <w:p w14:paraId="3D85FDE0">
            <w:pPr>
              <w:overflowPunct w:val="0"/>
              <w:jc w:val="center"/>
              <w:rPr>
                <w:rFonts w:asciiTheme="minorEastAsia" w:hAnsiTheme="minorEastAsia" w:cstheme="minorEastAsia"/>
              </w:rPr>
            </w:pPr>
          </w:p>
        </w:tc>
        <w:tc>
          <w:tcPr>
            <w:tcW w:w="1104" w:type="dxa"/>
            <w:tcBorders>
              <w:tl2br w:val="nil"/>
              <w:tr2bl w:val="nil"/>
            </w:tcBorders>
            <w:vAlign w:val="center"/>
          </w:tcPr>
          <w:p w14:paraId="6E024B35">
            <w:pPr>
              <w:overflowPunct w:val="0"/>
              <w:jc w:val="center"/>
              <w:rPr>
                <w:rFonts w:asciiTheme="minorEastAsia" w:hAnsiTheme="minorEastAsia" w:cstheme="minorEastAsia"/>
              </w:rPr>
            </w:pPr>
          </w:p>
        </w:tc>
        <w:tc>
          <w:tcPr>
            <w:tcW w:w="750" w:type="dxa"/>
            <w:tcBorders>
              <w:tl2br w:val="nil"/>
              <w:tr2bl w:val="nil"/>
            </w:tcBorders>
            <w:vAlign w:val="center"/>
          </w:tcPr>
          <w:p w14:paraId="48F4844C">
            <w:pPr>
              <w:overflowPunct w:val="0"/>
              <w:jc w:val="center"/>
              <w:rPr>
                <w:rFonts w:asciiTheme="minorEastAsia" w:hAnsiTheme="minorEastAsia" w:cstheme="minorEastAsia"/>
              </w:rPr>
            </w:pPr>
          </w:p>
        </w:tc>
        <w:tc>
          <w:tcPr>
            <w:tcW w:w="648" w:type="dxa"/>
            <w:tcBorders>
              <w:tl2br w:val="nil"/>
              <w:tr2bl w:val="nil"/>
            </w:tcBorders>
            <w:vAlign w:val="center"/>
          </w:tcPr>
          <w:p w14:paraId="749C5C47">
            <w:pPr>
              <w:overflowPunct w:val="0"/>
              <w:jc w:val="center"/>
              <w:rPr>
                <w:rFonts w:asciiTheme="minorEastAsia" w:hAnsi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asciiTheme="minorEastAsia" w:hAnsi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asciiTheme="minorEastAsia" w:hAnsi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asciiTheme="minorEastAsia" w:hAnsi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asciiTheme="minorEastAsia" w:hAnsi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asciiTheme="minorEastAsia" w:hAnsi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asciiTheme="minorEastAsia" w:hAnsi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asciiTheme="minorEastAsia" w:hAnsi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asciiTheme="minorEastAsia" w:hAnsi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asciiTheme="minorEastAsia" w:hAnsi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asciiTheme="minorEastAsia" w:hAnsi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asciiTheme="minorEastAsia" w:hAnsiTheme="minorEastAsia" w:cstheme="minorEastAsia"/>
              </w:rPr>
            </w:pPr>
            <w:r>
              <w:rPr>
                <w:rFonts w:hint="eastAsia" w:asciiTheme="minorEastAsia" w:hAnsiTheme="minorEastAsia" w:cstheme="minorEastAsia"/>
                <w:b/>
                <w:bCs/>
              </w:rPr>
              <w:t>不可计分</w:t>
            </w:r>
          </w:p>
        </w:tc>
        <w:tc>
          <w:tcPr>
            <w:tcW w:w="887" w:type="dxa"/>
            <w:tcBorders>
              <w:top w:val="single" w:color="000000" w:sz="12" w:space="0"/>
            </w:tcBorders>
          </w:tcPr>
          <w:p w14:paraId="5886BD65">
            <w:pPr>
              <w:overflowPunct w:val="0"/>
              <w:jc w:val="center"/>
              <w:rPr>
                <w:rFonts w:asciiTheme="minorEastAsia" w:hAnsiTheme="minorEastAsia" w:cstheme="minorEastAsia"/>
              </w:rPr>
            </w:pPr>
          </w:p>
        </w:tc>
        <w:tc>
          <w:tcPr>
            <w:tcW w:w="1281" w:type="dxa"/>
            <w:tcBorders>
              <w:top w:val="single" w:color="000000" w:sz="12" w:space="0"/>
            </w:tcBorders>
          </w:tcPr>
          <w:p w14:paraId="7645FAD7">
            <w:pPr>
              <w:overflowPunct w:val="0"/>
              <w:jc w:val="center"/>
              <w:rPr>
                <w:rFonts w:asciiTheme="minorEastAsia" w:hAnsiTheme="minorEastAsia" w:cstheme="minorEastAsia"/>
              </w:rPr>
            </w:pPr>
          </w:p>
        </w:tc>
        <w:tc>
          <w:tcPr>
            <w:tcW w:w="1814" w:type="dxa"/>
            <w:tcBorders>
              <w:top w:val="single" w:color="000000" w:sz="12" w:space="0"/>
            </w:tcBorders>
          </w:tcPr>
          <w:p w14:paraId="0DA8D120">
            <w:pPr>
              <w:overflowPunct w:val="0"/>
              <w:jc w:val="center"/>
              <w:rPr>
                <w:rFonts w:asciiTheme="minorEastAsia" w:hAnsiTheme="minorEastAsia" w:cstheme="minorEastAsia"/>
              </w:rPr>
            </w:pPr>
          </w:p>
        </w:tc>
        <w:tc>
          <w:tcPr>
            <w:tcW w:w="1200" w:type="dxa"/>
            <w:tcBorders>
              <w:top w:val="single" w:color="000000" w:sz="12" w:space="0"/>
            </w:tcBorders>
          </w:tcPr>
          <w:p w14:paraId="263506D7">
            <w:pPr>
              <w:overflowPunct w:val="0"/>
              <w:jc w:val="center"/>
              <w:rPr>
                <w:rFonts w:asciiTheme="minorEastAsia" w:hAnsiTheme="minorEastAsia" w:cstheme="minorEastAsia"/>
              </w:rPr>
            </w:pPr>
          </w:p>
        </w:tc>
        <w:tc>
          <w:tcPr>
            <w:tcW w:w="736" w:type="dxa"/>
            <w:tcBorders>
              <w:top w:val="single" w:color="000000" w:sz="12" w:space="0"/>
            </w:tcBorders>
          </w:tcPr>
          <w:p w14:paraId="3000A19A">
            <w:pPr>
              <w:overflowPunct w:val="0"/>
              <w:jc w:val="center"/>
              <w:rPr>
                <w:rFonts w:asciiTheme="minorEastAsia" w:hAnsiTheme="minorEastAsia" w:cstheme="minorEastAsia"/>
              </w:rPr>
            </w:pPr>
          </w:p>
        </w:tc>
        <w:tc>
          <w:tcPr>
            <w:tcW w:w="1105" w:type="dxa"/>
            <w:tcBorders>
              <w:top w:val="single" w:color="000000" w:sz="12" w:space="0"/>
            </w:tcBorders>
          </w:tcPr>
          <w:p w14:paraId="0F195ED1">
            <w:pPr>
              <w:overflowPunct w:val="0"/>
              <w:jc w:val="center"/>
              <w:rPr>
                <w:rFonts w:asciiTheme="minorEastAsia" w:hAnsiTheme="minorEastAsia" w:cstheme="minorEastAsia"/>
              </w:rPr>
            </w:pPr>
          </w:p>
        </w:tc>
        <w:tc>
          <w:tcPr>
            <w:tcW w:w="1104" w:type="dxa"/>
            <w:tcBorders>
              <w:top w:val="single" w:color="000000" w:sz="12" w:space="0"/>
            </w:tcBorders>
          </w:tcPr>
          <w:p w14:paraId="17C7C036">
            <w:pPr>
              <w:overflowPunct w:val="0"/>
              <w:jc w:val="center"/>
              <w:rPr>
                <w:rFonts w:asciiTheme="minorEastAsia" w:hAnsiTheme="minorEastAsia" w:cstheme="minorEastAsia"/>
              </w:rPr>
            </w:pPr>
          </w:p>
        </w:tc>
        <w:tc>
          <w:tcPr>
            <w:tcW w:w="750" w:type="dxa"/>
            <w:tcBorders>
              <w:top w:val="single" w:color="000000" w:sz="12" w:space="0"/>
            </w:tcBorders>
          </w:tcPr>
          <w:p w14:paraId="20F5F239">
            <w:pPr>
              <w:overflowPunct w:val="0"/>
              <w:jc w:val="center"/>
              <w:rPr>
                <w:rFonts w:asciiTheme="minorEastAsia" w:hAnsiTheme="minorEastAsia" w:cstheme="minorEastAsia"/>
              </w:rPr>
            </w:pPr>
          </w:p>
        </w:tc>
        <w:tc>
          <w:tcPr>
            <w:tcW w:w="648" w:type="dxa"/>
            <w:tcBorders>
              <w:top w:val="single" w:color="000000" w:sz="12" w:space="0"/>
            </w:tcBorders>
          </w:tcPr>
          <w:p w14:paraId="7E1E5B8B">
            <w:pPr>
              <w:overflowPunct w:val="0"/>
              <w:snapToGrid w:val="0"/>
              <w:jc w:val="center"/>
              <w:rPr>
                <w:rFonts w:asciiTheme="minorEastAsia" w:hAnsiTheme="minorEastAsia" w:cstheme="minorEastAsia"/>
              </w:rPr>
            </w:pPr>
          </w:p>
          <w:p w14:paraId="67542749">
            <w:pPr>
              <w:overflowPunct w:val="0"/>
              <w:jc w:val="center"/>
              <w:rPr>
                <w:rFonts w:asciiTheme="minorEastAsia" w:hAnsi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asciiTheme="minorEastAsia" w:hAnsiTheme="minorEastAsia" w:cstheme="minorEastAsia"/>
                <w:b/>
                <w:bCs/>
              </w:rPr>
            </w:pPr>
          </w:p>
        </w:tc>
        <w:tc>
          <w:tcPr>
            <w:tcW w:w="887" w:type="dxa"/>
            <w:tcBorders>
              <w:tl2br w:val="nil"/>
              <w:tr2bl w:val="nil"/>
            </w:tcBorders>
          </w:tcPr>
          <w:p w14:paraId="72346667">
            <w:pPr>
              <w:overflowPunct w:val="0"/>
              <w:jc w:val="center"/>
              <w:rPr>
                <w:rFonts w:asciiTheme="minorEastAsia" w:hAnsiTheme="minorEastAsia" w:cstheme="minorEastAsia"/>
              </w:rPr>
            </w:pPr>
          </w:p>
        </w:tc>
        <w:tc>
          <w:tcPr>
            <w:tcW w:w="1281" w:type="dxa"/>
            <w:tcBorders>
              <w:tl2br w:val="nil"/>
              <w:tr2bl w:val="nil"/>
            </w:tcBorders>
          </w:tcPr>
          <w:p w14:paraId="2C065E79">
            <w:pPr>
              <w:overflowPunct w:val="0"/>
              <w:jc w:val="center"/>
              <w:rPr>
                <w:rFonts w:asciiTheme="minorEastAsia" w:hAnsiTheme="minorEastAsia" w:cstheme="minorEastAsia"/>
              </w:rPr>
            </w:pPr>
          </w:p>
        </w:tc>
        <w:tc>
          <w:tcPr>
            <w:tcW w:w="1814" w:type="dxa"/>
            <w:tcBorders>
              <w:tl2br w:val="nil"/>
              <w:tr2bl w:val="nil"/>
            </w:tcBorders>
          </w:tcPr>
          <w:p w14:paraId="7580AAD8">
            <w:pPr>
              <w:overflowPunct w:val="0"/>
              <w:jc w:val="center"/>
              <w:rPr>
                <w:rFonts w:asciiTheme="minorEastAsia" w:hAnsiTheme="minorEastAsia" w:cstheme="minorEastAsia"/>
              </w:rPr>
            </w:pPr>
          </w:p>
        </w:tc>
        <w:tc>
          <w:tcPr>
            <w:tcW w:w="1200" w:type="dxa"/>
            <w:tcBorders>
              <w:tl2br w:val="nil"/>
              <w:tr2bl w:val="nil"/>
            </w:tcBorders>
          </w:tcPr>
          <w:p w14:paraId="04DE87F0">
            <w:pPr>
              <w:overflowPunct w:val="0"/>
              <w:jc w:val="center"/>
              <w:rPr>
                <w:rFonts w:asciiTheme="minorEastAsia" w:hAnsiTheme="minorEastAsia" w:cstheme="minorEastAsia"/>
              </w:rPr>
            </w:pPr>
          </w:p>
        </w:tc>
        <w:tc>
          <w:tcPr>
            <w:tcW w:w="736" w:type="dxa"/>
            <w:tcBorders>
              <w:tl2br w:val="nil"/>
              <w:tr2bl w:val="nil"/>
            </w:tcBorders>
          </w:tcPr>
          <w:p w14:paraId="4B1D38F2">
            <w:pPr>
              <w:overflowPunct w:val="0"/>
              <w:jc w:val="center"/>
              <w:rPr>
                <w:rFonts w:asciiTheme="minorEastAsia" w:hAnsiTheme="minorEastAsia" w:cstheme="minorEastAsia"/>
              </w:rPr>
            </w:pPr>
          </w:p>
        </w:tc>
        <w:tc>
          <w:tcPr>
            <w:tcW w:w="1105" w:type="dxa"/>
            <w:tcBorders>
              <w:tl2br w:val="nil"/>
              <w:tr2bl w:val="nil"/>
            </w:tcBorders>
          </w:tcPr>
          <w:p w14:paraId="4A26F0BF">
            <w:pPr>
              <w:overflowPunct w:val="0"/>
              <w:jc w:val="center"/>
              <w:rPr>
                <w:rFonts w:asciiTheme="minorEastAsia" w:hAnsiTheme="minorEastAsia" w:cstheme="minorEastAsia"/>
              </w:rPr>
            </w:pPr>
          </w:p>
        </w:tc>
        <w:tc>
          <w:tcPr>
            <w:tcW w:w="1104" w:type="dxa"/>
            <w:tcBorders>
              <w:tl2br w:val="nil"/>
              <w:tr2bl w:val="nil"/>
            </w:tcBorders>
          </w:tcPr>
          <w:p w14:paraId="61B4D7C1">
            <w:pPr>
              <w:overflowPunct w:val="0"/>
              <w:jc w:val="center"/>
              <w:rPr>
                <w:rFonts w:asciiTheme="minorEastAsia" w:hAnsiTheme="minorEastAsia" w:cstheme="minorEastAsia"/>
              </w:rPr>
            </w:pPr>
          </w:p>
        </w:tc>
        <w:tc>
          <w:tcPr>
            <w:tcW w:w="750" w:type="dxa"/>
            <w:tcBorders>
              <w:tl2br w:val="nil"/>
              <w:tr2bl w:val="nil"/>
            </w:tcBorders>
          </w:tcPr>
          <w:p w14:paraId="5E3F4C2A">
            <w:pPr>
              <w:overflowPunct w:val="0"/>
              <w:jc w:val="center"/>
              <w:rPr>
                <w:rFonts w:asciiTheme="minorEastAsia" w:hAnsiTheme="minorEastAsia" w:cstheme="minorEastAsia"/>
              </w:rPr>
            </w:pPr>
          </w:p>
        </w:tc>
        <w:tc>
          <w:tcPr>
            <w:tcW w:w="648" w:type="dxa"/>
            <w:tcBorders>
              <w:tl2br w:val="nil"/>
              <w:tr2bl w:val="nil"/>
            </w:tcBorders>
          </w:tcPr>
          <w:p w14:paraId="656A7F64">
            <w:pPr>
              <w:overflowPunct w:val="0"/>
              <w:snapToGrid w:val="0"/>
              <w:jc w:val="center"/>
              <w:rPr>
                <w:rFonts w:asciiTheme="minorEastAsia" w:hAnsiTheme="minorEastAsia" w:cstheme="minorEastAsia"/>
              </w:rPr>
            </w:pPr>
          </w:p>
          <w:p w14:paraId="09565CDC">
            <w:pPr>
              <w:overflowPunct w:val="0"/>
              <w:jc w:val="center"/>
              <w:rPr>
                <w:rFonts w:asciiTheme="minorEastAsia" w:hAnsiTheme="minorEastAsia" w:cstheme="minorEastAsia"/>
              </w:rPr>
            </w:pPr>
          </w:p>
        </w:tc>
      </w:tr>
    </w:tbl>
    <w:p w14:paraId="5E6DC84A">
      <w:pPr>
        <w:overflowPunct w:val="0"/>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asciiTheme="minorEastAsia" w:hAnsiTheme="minorEastAsia" w:cstheme="minorEastAsia"/>
                <w:b/>
                <w:bCs/>
              </w:rPr>
            </w:pPr>
            <w:r>
              <w:rPr>
                <w:rFonts w:hint="eastAsia" w:asciiTheme="minorEastAsia" w:hAnsi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asciiTheme="minorEastAsia" w:hAnsiTheme="minorEastAsia" w:cstheme="minorEastAsia"/>
              </w:rPr>
            </w:pPr>
            <w:r>
              <w:rPr>
                <w:rFonts w:hint="eastAsia" w:asciiTheme="minorEastAsia" w:hAnsiTheme="minorEastAsia" w:cstheme="minorEastAsia"/>
                <w:b/>
                <w:bCs/>
              </w:rPr>
              <w:t>类别</w:t>
            </w:r>
          </w:p>
        </w:tc>
        <w:tc>
          <w:tcPr>
            <w:tcW w:w="880" w:type="dxa"/>
            <w:tcBorders>
              <w:tl2br w:val="nil"/>
              <w:tr2bl w:val="nil"/>
            </w:tcBorders>
            <w:vAlign w:val="center"/>
          </w:tcPr>
          <w:p w14:paraId="395BAFAE">
            <w:pPr>
              <w:jc w:val="center"/>
              <w:rPr>
                <w:rFonts w:asciiTheme="minorEastAsia" w:hAnsiTheme="minorEastAsia" w:cstheme="minorEastAsia"/>
                <w:b/>
                <w:bCs/>
                <w:kern w:val="0"/>
                <w:szCs w:val="21"/>
              </w:rPr>
            </w:pPr>
            <w:r>
              <w:rPr>
                <w:rFonts w:hint="eastAsia" w:asciiTheme="minorEastAsia" w:hAnsiTheme="minorEastAsia" w:cstheme="minorEastAsia"/>
                <w:b/>
                <w:bCs/>
              </w:rPr>
              <w:t>序号</w:t>
            </w:r>
          </w:p>
        </w:tc>
        <w:tc>
          <w:tcPr>
            <w:tcW w:w="1370" w:type="dxa"/>
            <w:tcBorders>
              <w:tl2br w:val="nil"/>
              <w:tr2bl w:val="nil"/>
            </w:tcBorders>
            <w:vAlign w:val="center"/>
          </w:tcPr>
          <w:p w14:paraId="28437E1A">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成果等级</w:t>
            </w:r>
          </w:p>
        </w:tc>
        <w:tc>
          <w:tcPr>
            <w:tcW w:w="2242" w:type="dxa"/>
            <w:tcBorders>
              <w:tl2br w:val="nil"/>
              <w:tr2bl w:val="nil"/>
            </w:tcBorders>
            <w:vAlign w:val="center"/>
          </w:tcPr>
          <w:p w14:paraId="4448C5BE">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asciiTheme="minorEastAsia" w:hAnsiTheme="minorEastAsia" w:cstheme="minorEastAsia"/>
                <w:b/>
                <w:bCs/>
              </w:rPr>
            </w:pPr>
            <w:r>
              <w:rPr>
                <w:rFonts w:hint="eastAsia" w:asciiTheme="minorEastAsia" w:hAnsiTheme="minorEastAsia" w:cstheme="minorEastAsia"/>
                <w:b/>
                <w:bCs/>
              </w:rPr>
              <w:t>采纳部门</w:t>
            </w:r>
          </w:p>
          <w:p w14:paraId="08BC4306">
            <w:pPr>
              <w:widowControl/>
              <w:jc w:val="center"/>
              <w:rPr>
                <w:rFonts w:asciiTheme="minorEastAsia" w:hAnsiTheme="minorEastAsia" w:cstheme="minorEastAsia"/>
                <w:b/>
                <w:bCs/>
              </w:rPr>
            </w:pPr>
            <w:r>
              <w:rPr>
                <w:rFonts w:hint="eastAsia" w:asciiTheme="minorEastAsia" w:hAnsiTheme="minorEastAsia" w:cstheme="minorEastAsia"/>
                <w:b/>
                <w:bCs/>
              </w:rPr>
              <w:t>（或领导批示）</w:t>
            </w:r>
          </w:p>
        </w:tc>
        <w:tc>
          <w:tcPr>
            <w:tcW w:w="1595" w:type="dxa"/>
            <w:tcBorders>
              <w:tl2br w:val="nil"/>
              <w:tr2bl w:val="nil"/>
            </w:tcBorders>
            <w:vAlign w:val="center"/>
          </w:tcPr>
          <w:p w14:paraId="18547580">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采纳</w:t>
            </w:r>
            <w:r>
              <w:rPr>
                <w:rFonts w:hint="eastAsia" w:asciiTheme="minorEastAsia" w:hAnsiTheme="minorEastAsia" w:cstheme="minorEastAsia"/>
                <w:b/>
                <w:bCs/>
              </w:rPr>
              <w:t>年月</w:t>
            </w:r>
          </w:p>
        </w:tc>
        <w:tc>
          <w:tcPr>
            <w:tcW w:w="737" w:type="dxa"/>
            <w:tcBorders>
              <w:tl2br w:val="nil"/>
              <w:tr2bl w:val="nil"/>
            </w:tcBorders>
            <w:vAlign w:val="center"/>
          </w:tcPr>
          <w:p w14:paraId="289017CE">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备注</w:t>
            </w:r>
          </w:p>
        </w:tc>
        <w:tc>
          <w:tcPr>
            <w:tcW w:w="681" w:type="dxa"/>
            <w:tcBorders>
              <w:tl2br w:val="nil"/>
              <w:tr2bl w:val="nil"/>
            </w:tcBorders>
            <w:vAlign w:val="center"/>
          </w:tcPr>
          <w:p w14:paraId="6C12C2BB">
            <w:pPr>
              <w:widowControl/>
              <w:jc w:val="center"/>
              <w:rPr>
                <w:rFonts w:asciiTheme="minorEastAsia" w:hAnsiTheme="minorEastAsia" w:cstheme="minorEastAsia"/>
                <w:b/>
                <w:bCs/>
              </w:rPr>
            </w:pPr>
            <w:r>
              <w:rPr>
                <w:rFonts w:hint="eastAsia" w:asciiTheme="minorEastAsia" w:hAnsi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80" w:type="dxa"/>
            <w:tcBorders>
              <w:bottom w:val="single" w:color="000000" w:sz="12" w:space="0"/>
              <w:tl2br w:val="nil"/>
              <w:tr2bl w:val="nil"/>
            </w:tcBorders>
          </w:tcPr>
          <w:p w14:paraId="34C10068">
            <w:pPr>
              <w:jc w:val="center"/>
              <w:rPr>
                <w:rFonts w:asciiTheme="minorEastAsia" w:hAnsiTheme="minorEastAsia" w:cstheme="minorEastAsia"/>
              </w:rPr>
            </w:pPr>
          </w:p>
        </w:tc>
        <w:tc>
          <w:tcPr>
            <w:tcW w:w="1370" w:type="dxa"/>
            <w:tcBorders>
              <w:bottom w:val="single" w:color="000000" w:sz="12" w:space="0"/>
              <w:tl2br w:val="nil"/>
              <w:tr2bl w:val="nil"/>
            </w:tcBorders>
          </w:tcPr>
          <w:p w14:paraId="6A2E6031">
            <w:pPr>
              <w:widowControl/>
              <w:jc w:val="center"/>
              <w:rPr>
                <w:rFonts w:asciiTheme="minorEastAsia" w:hAnsiTheme="minorEastAsia" w:cstheme="minorEastAsia"/>
              </w:rPr>
            </w:pPr>
          </w:p>
        </w:tc>
        <w:tc>
          <w:tcPr>
            <w:tcW w:w="2242" w:type="dxa"/>
            <w:tcBorders>
              <w:bottom w:val="single" w:color="000000" w:sz="12" w:space="0"/>
              <w:tl2br w:val="nil"/>
              <w:tr2bl w:val="nil"/>
            </w:tcBorders>
          </w:tcPr>
          <w:p w14:paraId="624648C8">
            <w:pPr>
              <w:widowControl/>
              <w:jc w:val="center"/>
              <w:rPr>
                <w:rFonts w:asciiTheme="minorEastAsia" w:hAnsiTheme="minorEastAsia" w:cstheme="minorEastAsia"/>
              </w:rPr>
            </w:pPr>
          </w:p>
        </w:tc>
        <w:tc>
          <w:tcPr>
            <w:tcW w:w="1964" w:type="dxa"/>
            <w:tcBorders>
              <w:bottom w:val="single" w:color="000000" w:sz="12" w:space="0"/>
              <w:tl2br w:val="nil"/>
              <w:tr2bl w:val="nil"/>
            </w:tcBorders>
          </w:tcPr>
          <w:p w14:paraId="22731FB2">
            <w:pPr>
              <w:widowControl/>
              <w:jc w:val="center"/>
              <w:rPr>
                <w:rFonts w:asciiTheme="minorEastAsia" w:hAnsiTheme="minorEastAsia" w:cstheme="minorEastAsia"/>
              </w:rPr>
            </w:pPr>
          </w:p>
        </w:tc>
        <w:tc>
          <w:tcPr>
            <w:tcW w:w="1595" w:type="dxa"/>
            <w:tcBorders>
              <w:bottom w:val="single" w:color="000000" w:sz="12" w:space="0"/>
              <w:tl2br w:val="nil"/>
              <w:tr2bl w:val="nil"/>
            </w:tcBorders>
          </w:tcPr>
          <w:p w14:paraId="5CEF4EAD">
            <w:pPr>
              <w:widowControl/>
              <w:jc w:val="center"/>
              <w:rPr>
                <w:rFonts w:asciiTheme="minorEastAsia" w:hAnsiTheme="minorEastAsia" w:cstheme="minorEastAsia"/>
              </w:rPr>
            </w:pPr>
          </w:p>
        </w:tc>
        <w:tc>
          <w:tcPr>
            <w:tcW w:w="737" w:type="dxa"/>
            <w:tcBorders>
              <w:bottom w:val="single" w:color="000000" w:sz="12" w:space="0"/>
              <w:tl2br w:val="nil"/>
              <w:tr2bl w:val="nil"/>
            </w:tcBorders>
          </w:tcPr>
          <w:p w14:paraId="6AFF71F9">
            <w:pPr>
              <w:widowControl/>
              <w:jc w:val="center"/>
              <w:rPr>
                <w:rFonts w:asciiTheme="minorEastAsia" w:hAnsiTheme="minorEastAsia" w:cstheme="minorEastAsia"/>
              </w:rPr>
            </w:pPr>
          </w:p>
        </w:tc>
        <w:tc>
          <w:tcPr>
            <w:tcW w:w="681" w:type="dxa"/>
            <w:tcBorders>
              <w:bottom w:val="single" w:color="000000" w:sz="12" w:space="0"/>
              <w:tl2br w:val="nil"/>
              <w:tr2bl w:val="nil"/>
            </w:tcBorders>
          </w:tcPr>
          <w:p w14:paraId="1940CC54">
            <w:pPr>
              <w:widowControl/>
              <w:jc w:val="center"/>
              <w:rPr>
                <w:rFonts w:asciiTheme="minorEastAsia" w:hAnsi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880" w:type="dxa"/>
            <w:tcBorders>
              <w:top w:val="single" w:color="000000" w:sz="12" w:space="0"/>
            </w:tcBorders>
          </w:tcPr>
          <w:p w14:paraId="0146309A">
            <w:pPr>
              <w:jc w:val="center"/>
              <w:rPr>
                <w:rFonts w:asciiTheme="minorEastAsia" w:hAnsiTheme="minorEastAsia" w:cstheme="minorEastAsia"/>
              </w:rPr>
            </w:pPr>
          </w:p>
        </w:tc>
        <w:tc>
          <w:tcPr>
            <w:tcW w:w="1370" w:type="dxa"/>
            <w:tcBorders>
              <w:top w:val="single" w:color="000000" w:sz="12" w:space="0"/>
            </w:tcBorders>
          </w:tcPr>
          <w:p w14:paraId="2C068542">
            <w:pPr>
              <w:widowControl/>
              <w:jc w:val="center"/>
              <w:rPr>
                <w:rFonts w:asciiTheme="minorEastAsia" w:hAnsiTheme="minorEastAsia" w:cstheme="minorEastAsia"/>
              </w:rPr>
            </w:pPr>
          </w:p>
        </w:tc>
        <w:tc>
          <w:tcPr>
            <w:tcW w:w="2242" w:type="dxa"/>
            <w:tcBorders>
              <w:top w:val="single" w:color="000000" w:sz="12" w:space="0"/>
            </w:tcBorders>
          </w:tcPr>
          <w:p w14:paraId="192A0B36">
            <w:pPr>
              <w:widowControl/>
              <w:jc w:val="center"/>
              <w:rPr>
                <w:rFonts w:asciiTheme="minorEastAsia" w:hAnsiTheme="minorEastAsia" w:cstheme="minorEastAsia"/>
              </w:rPr>
            </w:pPr>
          </w:p>
        </w:tc>
        <w:tc>
          <w:tcPr>
            <w:tcW w:w="1964" w:type="dxa"/>
            <w:tcBorders>
              <w:top w:val="single" w:color="000000" w:sz="12" w:space="0"/>
            </w:tcBorders>
          </w:tcPr>
          <w:p w14:paraId="3BAB7AA4">
            <w:pPr>
              <w:widowControl/>
              <w:jc w:val="center"/>
              <w:rPr>
                <w:rFonts w:asciiTheme="minorEastAsia" w:hAnsiTheme="minorEastAsia" w:cstheme="minorEastAsia"/>
              </w:rPr>
            </w:pPr>
          </w:p>
        </w:tc>
        <w:tc>
          <w:tcPr>
            <w:tcW w:w="1595" w:type="dxa"/>
            <w:tcBorders>
              <w:top w:val="single" w:color="000000" w:sz="12" w:space="0"/>
            </w:tcBorders>
          </w:tcPr>
          <w:p w14:paraId="5314BC31">
            <w:pPr>
              <w:widowControl/>
              <w:jc w:val="center"/>
              <w:rPr>
                <w:rFonts w:asciiTheme="minorEastAsia" w:hAnsiTheme="minorEastAsia" w:cstheme="minorEastAsia"/>
              </w:rPr>
            </w:pPr>
          </w:p>
        </w:tc>
        <w:tc>
          <w:tcPr>
            <w:tcW w:w="737" w:type="dxa"/>
            <w:tcBorders>
              <w:top w:val="single" w:color="000000" w:sz="12" w:space="0"/>
            </w:tcBorders>
          </w:tcPr>
          <w:p w14:paraId="7121FB6F">
            <w:pPr>
              <w:widowControl/>
              <w:jc w:val="center"/>
              <w:rPr>
                <w:rFonts w:asciiTheme="minorEastAsia" w:hAnsiTheme="minorEastAsia" w:cstheme="minorEastAsia"/>
              </w:rPr>
            </w:pPr>
          </w:p>
        </w:tc>
        <w:tc>
          <w:tcPr>
            <w:tcW w:w="681" w:type="dxa"/>
            <w:tcBorders>
              <w:top w:val="single" w:color="000000" w:sz="12" w:space="0"/>
            </w:tcBorders>
          </w:tcPr>
          <w:p w14:paraId="72A3ADB3">
            <w:pPr>
              <w:widowControl/>
              <w:snapToGrid w:val="0"/>
              <w:jc w:val="center"/>
              <w:rPr>
                <w:rFonts w:asciiTheme="minorEastAsia" w:hAnsiTheme="minorEastAsia" w:cstheme="minorEastAsia"/>
              </w:rPr>
            </w:pPr>
          </w:p>
          <w:p w14:paraId="384D051A">
            <w:pPr>
              <w:widowControl/>
              <w:jc w:val="center"/>
              <w:rPr>
                <w:rFonts w:asciiTheme="minorEastAsia" w:hAnsiTheme="minorEastAsia" w:cstheme="minorEastAsia"/>
              </w:rPr>
            </w:pPr>
          </w:p>
        </w:tc>
      </w:tr>
    </w:tbl>
    <w:p w14:paraId="575B5779">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注：人文社科类参考评审文件附件1-4填写，自然科学类参考附件1-5填写，成果等级：可计分类别按A-C填写，不可计分类为D级。</w:t>
      </w:r>
    </w:p>
    <w:p w14:paraId="343A3EB2">
      <w:pPr>
        <w:spacing w:before="156" w:beforeLines="50"/>
        <w:ind w:firstLine="420" w:firstLineChars="200"/>
        <w:rPr>
          <w:rFonts w:asciiTheme="minorEastAsia" w:hAnsiTheme="minorEastAsia" w:cstheme="minorEastAsia"/>
        </w:rPr>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asciiTheme="minorEastAsia" w:hAnsiTheme="minorEastAsia" w:cstheme="minorEastAsia"/>
                <w:b/>
                <w:bCs/>
              </w:rPr>
            </w:pPr>
            <w:r>
              <w:rPr>
                <w:rFonts w:hint="eastAsia" w:asciiTheme="minorEastAsia" w:hAnsi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asciiTheme="minorEastAsia" w:hAnsiTheme="minorEastAsia" w:cstheme="minorEastAsia"/>
              </w:rPr>
            </w:pPr>
            <w:r>
              <w:rPr>
                <w:rFonts w:hint="eastAsia" w:asciiTheme="minorEastAsia" w:hAnsiTheme="minorEastAsia" w:cstheme="minorEastAsia"/>
                <w:b/>
                <w:bCs/>
              </w:rPr>
              <w:t>类别</w:t>
            </w:r>
          </w:p>
        </w:tc>
        <w:tc>
          <w:tcPr>
            <w:tcW w:w="1570" w:type="dxa"/>
            <w:tcBorders>
              <w:tl2br w:val="nil"/>
              <w:tr2bl w:val="nil"/>
            </w:tcBorders>
            <w:vAlign w:val="center"/>
          </w:tcPr>
          <w:p w14:paraId="7AE8C4AD">
            <w:pPr>
              <w:jc w:val="center"/>
              <w:rPr>
                <w:rFonts w:asciiTheme="minorEastAsia" w:hAnsiTheme="minorEastAsia" w:cstheme="minorEastAsia"/>
                <w:b/>
                <w:bCs/>
              </w:rPr>
            </w:pPr>
            <w:r>
              <w:rPr>
                <w:rFonts w:hint="eastAsia" w:asciiTheme="minorEastAsia" w:hAnsiTheme="minorEastAsia" w:cstheme="minorEastAsia"/>
                <w:b/>
                <w:bCs/>
              </w:rPr>
              <w:t>序号</w:t>
            </w:r>
          </w:p>
        </w:tc>
        <w:tc>
          <w:tcPr>
            <w:tcW w:w="1750" w:type="dxa"/>
            <w:tcBorders>
              <w:tl2br w:val="nil"/>
              <w:tr2bl w:val="nil"/>
            </w:tcBorders>
            <w:vAlign w:val="center"/>
          </w:tcPr>
          <w:p w14:paraId="3A6F42DD">
            <w:pPr>
              <w:jc w:val="center"/>
              <w:rPr>
                <w:rFonts w:asciiTheme="minorEastAsia" w:hAnsiTheme="minorEastAsia" w:cstheme="minorEastAsia"/>
                <w:b/>
                <w:bCs/>
                <w:kern w:val="0"/>
                <w:szCs w:val="21"/>
              </w:rPr>
            </w:pPr>
            <w:r>
              <w:rPr>
                <w:rFonts w:hint="eastAsia" w:asciiTheme="minorEastAsia" w:hAnsiTheme="minorEastAsia" w:cstheme="minorEastAsia"/>
                <w:b/>
                <w:bCs/>
              </w:rPr>
              <w:t>指标等级</w:t>
            </w:r>
          </w:p>
        </w:tc>
        <w:tc>
          <w:tcPr>
            <w:tcW w:w="1130" w:type="dxa"/>
            <w:tcBorders>
              <w:tl2br w:val="nil"/>
              <w:tr2bl w:val="nil"/>
            </w:tcBorders>
            <w:vAlign w:val="center"/>
          </w:tcPr>
          <w:p w14:paraId="42C4F101">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asciiTheme="minorEastAsia" w:hAnsiTheme="minorEastAsia" w:cstheme="minorEastAsia"/>
                <w:b/>
                <w:bCs/>
              </w:rPr>
            </w:pPr>
            <w:r>
              <w:rPr>
                <w:rFonts w:hint="eastAsia" w:asciiTheme="minorEastAsia" w:hAnsiTheme="minorEastAsia" w:cstheme="minorEastAsia"/>
                <w:b/>
                <w:bCs/>
              </w:rPr>
              <w:t>获奖级别</w:t>
            </w:r>
          </w:p>
        </w:tc>
        <w:tc>
          <w:tcPr>
            <w:tcW w:w="1400" w:type="dxa"/>
            <w:tcBorders>
              <w:tl2br w:val="nil"/>
              <w:tr2bl w:val="nil"/>
            </w:tcBorders>
            <w:vAlign w:val="center"/>
          </w:tcPr>
          <w:p w14:paraId="05EB4DC0">
            <w:pPr>
              <w:widowControl/>
              <w:jc w:val="center"/>
              <w:rPr>
                <w:rFonts w:asciiTheme="minorEastAsia" w:hAnsiTheme="minorEastAsia" w:cstheme="minorEastAsia"/>
                <w:b/>
                <w:bCs/>
              </w:rPr>
            </w:pPr>
            <w:r>
              <w:rPr>
                <w:rFonts w:hint="eastAsia" w:asciiTheme="minorEastAsia" w:hAnsiTheme="minorEastAsia" w:cstheme="minorEastAsia"/>
                <w:b/>
                <w:bCs/>
              </w:rPr>
              <w:t>举办单位</w:t>
            </w:r>
          </w:p>
        </w:tc>
        <w:tc>
          <w:tcPr>
            <w:tcW w:w="890" w:type="dxa"/>
            <w:tcBorders>
              <w:tl2br w:val="nil"/>
              <w:tr2bl w:val="nil"/>
            </w:tcBorders>
            <w:vAlign w:val="center"/>
          </w:tcPr>
          <w:p w14:paraId="68DB31EC">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举办</w:t>
            </w:r>
            <w:r>
              <w:rPr>
                <w:rFonts w:hint="eastAsia" w:asciiTheme="minorEastAsia" w:hAnsiTheme="minorEastAsia" w:cstheme="minorEastAsia"/>
                <w:b/>
                <w:bCs/>
              </w:rPr>
              <w:t>年月</w:t>
            </w:r>
          </w:p>
        </w:tc>
        <w:tc>
          <w:tcPr>
            <w:tcW w:w="751" w:type="dxa"/>
            <w:tcBorders>
              <w:tl2br w:val="nil"/>
              <w:tr2bl w:val="nil"/>
            </w:tcBorders>
            <w:vAlign w:val="center"/>
          </w:tcPr>
          <w:p w14:paraId="5077C4E5">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1570" w:type="dxa"/>
            <w:tcBorders>
              <w:bottom w:val="single" w:color="000000" w:sz="12" w:space="0"/>
              <w:tl2br w:val="nil"/>
              <w:tr2bl w:val="nil"/>
            </w:tcBorders>
          </w:tcPr>
          <w:p w14:paraId="7F7966D9">
            <w:pPr>
              <w:jc w:val="center"/>
              <w:rPr>
                <w:rFonts w:asciiTheme="minorEastAsia" w:hAnsiTheme="minorEastAsia" w:cstheme="minorEastAsia"/>
              </w:rPr>
            </w:pPr>
          </w:p>
        </w:tc>
        <w:tc>
          <w:tcPr>
            <w:tcW w:w="1750" w:type="dxa"/>
            <w:tcBorders>
              <w:bottom w:val="single" w:color="000000" w:sz="12" w:space="0"/>
              <w:tl2br w:val="nil"/>
              <w:tr2bl w:val="nil"/>
            </w:tcBorders>
          </w:tcPr>
          <w:p w14:paraId="06143FEF">
            <w:pPr>
              <w:widowControl/>
              <w:jc w:val="center"/>
              <w:rPr>
                <w:rFonts w:asciiTheme="minorEastAsia" w:hAnsi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asciiTheme="minorEastAsia" w:hAnsiTheme="minorEastAsia" w:cstheme="minorEastAsia"/>
              </w:rPr>
            </w:pPr>
          </w:p>
        </w:tc>
        <w:tc>
          <w:tcPr>
            <w:tcW w:w="2000" w:type="dxa"/>
            <w:tcBorders>
              <w:bottom w:val="single" w:color="000000" w:sz="12" w:space="0"/>
              <w:tl2br w:val="nil"/>
              <w:tr2bl w:val="nil"/>
            </w:tcBorders>
          </w:tcPr>
          <w:p w14:paraId="14C8CEA6">
            <w:pPr>
              <w:widowControl/>
              <w:jc w:val="center"/>
              <w:rPr>
                <w:rFonts w:asciiTheme="minorEastAsia" w:hAnsiTheme="minorEastAsia" w:cstheme="minorEastAsia"/>
              </w:rPr>
            </w:pPr>
          </w:p>
        </w:tc>
        <w:tc>
          <w:tcPr>
            <w:tcW w:w="1400" w:type="dxa"/>
            <w:tcBorders>
              <w:bottom w:val="single" w:color="000000" w:sz="12" w:space="0"/>
              <w:tl2br w:val="nil"/>
              <w:tr2bl w:val="nil"/>
            </w:tcBorders>
          </w:tcPr>
          <w:p w14:paraId="1F3AB430">
            <w:pPr>
              <w:widowControl/>
              <w:jc w:val="center"/>
              <w:rPr>
                <w:rFonts w:asciiTheme="minorEastAsia" w:hAnsiTheme="minorEastAsia" w:cstheme="minorEastAsia"/>
              </w:rPr>
            </w:pPr>
          </w:p>
        </w:tc>
        <w:tc>
          <w:tcPr>
            <w:tcW w:w="890" w:type="dxa"/>
            <w:tcBorders>
              <w:bottom w:val="single" w:color="000000" w:sz="12" w:space="0"/>
              <w:tl2br w:val="nil"/>
              <w:tr2bl w:val="nil"/>
            </w:tcBorders>
          </w:tcPr>
          <w:p w14:paraId="061B5608">
            <w:pPr>
              <w:widowControl/>
              <w:jc w:val="center"/>
              <w:rPr>
                <w:rFonts w:asciiTheme="minorEastAsia" w:hAnsiTheme="minorEastAsia" w:cstheme="minorEastAsia"/>
              </w:rPr>
            </w:pPr>
          </w:p>
        </w:tc>
        <w:tc>
          <w:tcPr>
            <w:tcW w:w="751" w:type="dxa"/>
            <w:tcBorders>
              <w:bottom w:val="single" w:color="000000" w:sz="12" w:space="0"/>
              <w:tl2br w:val="nil"/>
              <w:tr2bl w:val="nil"/>
            </w:tcBorders>
          </w:tcPr>
          <w:p w14:paraId="7F94CAD4">
            <w:pPr>
              <w:widowControl/>
              <w:jc w:val="center"/>
              <w:rPr>
                <w:rFonts w:asciiTheme="minorEastAsia" w:hAnsi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1570" w:type="dxa"/>
            <w:tcBorders>
              <w:top w:val="single" w:color="000000" w:sz="12" w:space="0"/>
            </w:tcBorders>
          </w:tcPr>
          <w:p w14:paraId="2E8E8632">
            <w:pPr>
              <w:jc w:val="center"/>
              <w:rPr>
                <w:rFonts w:asciiTheme="minorEastAsia" w:hAnsiTheme="minorEastAsia" w:cstheme="minorEastAsia"/>
              </w:rPr>
            </w:pPr>
          </w:p>
        </w:tc>
        <w:tc>
          <w:tcPr>
            <w:tcW w:w="1750" w:type="dxa"/>
            <w:tcBorders>
              <w:top w:val="single" w:color="000000" w:sz="12" w:space="0"/>
            </w:tcBorders>
          </w:tcPr>
          <w:p w14:paraId="7C468A49">
            <w:pPr>
              <w:widowControl/>
              <w:jc w:val="center"/>
              <w:rPr>
                <w:rFonts w:asciiTheme="minorEastAsia" w:hAnsiTheme="minorEastAsia" w:cstheme="minorEastAsia"/>
              </w:rPr>
            </w:pPr>
          </w:p>
        </w:tc>
        <w:tc>
          <w:tcPr>
            <w:tcW w:w="1130" w:type="dxa"/>
            <w:tcBorders>
              <w:top w:val="single" w:color="000000" w:sz="12" w:space="0"/>
            </w:tcBorders>
            <w:vAlign w:val="center"/>
          </w:tcPr>
          <w:p w14:paraId="5EE0FF65">
            <w:pPr>
              <w:widowControl/>
              <w:jc w:val="center"/>
              <w:rPr>
                <w:rFonts w:asciiTheme="minorEastAsia" w:hAnsiTheme="minorEastAsia" w:cstheme="minorEastAsia"/>
              </w:rPr>
            </w:pPr>
          </w:p>
        </w:tc>
        <w:tc>
          <w:tcPr>
            <w:tcW w:w="2000" w:type="dxa"/>
            <w:tcBorders>
              <w:top w:val="single" w:color="000000" w:sz="12" w:space="0"/>
            </w:tcBorders>
          </w:tcPr>
          <w:p w14:paraId="640E589B">
            <w:pPr>
              <w:widowControl/>
              <w:jc w:val="center"/>
              <w:rPr>
                <w:rFonts w:asciiTheme="minorEastAsia" w:hAnsiTheme="minorEastAsia" w:cstheme="minorEastAsia"/>
              </w:rPr>
            </w:pPr>
          </w:p>
        </w:tc>
        <w:tc>
          <w:tcPr>
            <w:tcW w:w="1400" w:type="dxa"/>
            <w:tcBorders>
              <w:top w:val="single" w:color="000000" w:sz="12" w:space="0"/>
            </w:tcBorders>
          </w:tcPr>
          <w:p w14:paraId="4760EEDE">
            <w:pPr>
              <w:widowControl/>
              <w:jc w:val="center"/>
              <w:rPr>
                <w:rFonts w:asciiTheme="minorEastAsia" w:hAnsiTheme="minorEastAsia" w:cstheme="minorEastAsia"/>
              </w:rPr>
            </w:pPr>
          </w:p>
        </w:tc>
        <w:tc>
          <w:tcPr>
            <w:tcW w:w="890" w:type="dxa"/>
            <w:tcBorders>
              <w:top w:val="single" w:color="000000" w:sz="12" w:space="0"/>
            </w:tcBorders>
          </w:tcPr>
          <w:p w14:paraId="4F0694E7">
            <w:pPr>
              <w:widowControl/>
              <w:jc w:val="center"/>
              <w:rPr>
                <w:rFonts w:asciiTheme="minorEastAsia" w:hAnsiTheme="minorEastAsia" w:cstheme="minorEastAsia"/>
              </w:rPr>
            </w:pPr>
          </w:p>
        </w:tc>
        <w:tc>
          <w:tcPr>
            <w:tcW w:w="751" w:type="dxa"/>
            <w:tcBorders>
              <w:top w:val="single" w:color="000000" w:sz="12" w:space="0"/>
            </w:tcBorders>
          </w:tcPr>
          <w:p w14:paraId="53828E62">
            <w:pPr>
              <w:widowControl/>
              <w:snapToGrid w:val="0"/>
              <w:jc w:val="center"/>
              <w:rPr>
                <w:rFonts w:asciiTheme="minorEastAsia" w:hAnsiTheme="minorEastAsia" w:cstheme="minorEastAsia"/>
              </w:rPr>
            </w:pPr>
          </w:p>
          <w:p w14:paraId="06817563">
            <w:pPr>
              <w:widowControl/>
              <w:snapToGrid w:val="0"/>
              <w:jc w:val="center"/>
              <w:rPr>
                <w:rFonts w:asciiTheme="minorEastAsia" w:hAnsiTheme="minorEastAsia" w:cstheme="minorEastAsia"/>
              </w:rPr>
            </w:pPr>
          </w:p>
          <w:p w14:paraId="62728143">
            <w:pPr>
              <w:widowControl/>
              <w:jc w:val="center"/>
              <w:rPr>
                <w:rFonts w:asciiTheme="minorEastAsia" w:hAnsiTheme="minorEastAsia" w:cstheme="minorEastAsia"/>
              </w:rPr>
            </w:pPr>
          </w:p>
        </w:tc>
      </w:tr>
    </w:tbl>
    <w:p w14:paraId="446AB188">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注：人文社科类参考附件1-4填写，指标等级：可计分类别按A-C填写，不可计分类别为D级。</w:t>
      </w:r>
    </w:p>
    <w:p w14:paraId="2F5B5719">
      <w:pPr>
        <w:spacing w:before="156" w:beforeLines="50"/>
        <w:rPr>
          <w:rFonts w:asciiTheme="minorEastAsia" w:hAnsiTheme="minorEastAsia" w:cstheme="minorEastAsia"/>
        </w:rPr>
      </w:pPr>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asciiTheme="minorEastAsia" w:hAnsiTheme="minorEastAsia" w:cstheme="minorEastAsia"/>
                <w:b/>
                <w:bCs/>
              </w:rPr>
            </w:pPr>
            <w:r>
              <w:rPr>
                <w:rFonts w:hint="eastAsia" w:asciiTheme="minorEastAsia" w:hAnsi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asciiTheme="minorEastAsia" w:hAnsiTheme="minorEastAsia" w:cstheme="minorEastAsia"/>
              </w:rPr>
            </w:pPr>
            <w:r>
              <w:rPr>
                <w:rFonts w:hint="eastAsia" w:asciiTheme="minorEastAsia" w:hAnsiTheme="minorEastAsia" w:cstheme="minorEastAsia"/>
                <w:b/>
                <w:bCs/>
              </w:rPr>
              <w:t>类别</w:t>
            </w:r>
          </w:p>
        </w:tc>
        <w:tc>
          <w:tcPr>
            <w:tcW w:w="860" w:type="dxa"/>
            <w:tcBorders>
              <w:tl2br w:val="nil"/>
              <w:tr2bl w:val="nil"/>
            </w:tcBorders>
          </w:tcPr>
          <w:p w14:paraId="01DAF9DF">
            <w:pPr>
              <w:jc w:val="center"/>
              <w:rPr>
                <w:rFonts w:asciiTheme="minorEastAsia" w:hAnsiTheme="minorEastAsia" w:cstheme="minorEastAsia"/>
                <w:b/>
                <w:bCs/>
              </w:rPr>
            </w:pPr>
            <w:r>
              <w:rPr>
                <w:rFonts w:hint="eastAsia" w:asciiTheme="minorEastAsia" w:hAnsiTheme="minorEastAsia" w:cstheme="minorEastAsia"/>
                <w:b/>
                <w:bCs/>
              </w:rPr>
              <w:t>序号</w:t>
            </w:r>
          </w:p>
        </w:tc>
        <w:tc>
          <w:tcPr>
            <w:tcW w:w="920" w:type="dxa"/>
            <w:tcBorders>
              <w:tl2br w:val="nil"/>
              <w:tr2bl w:val="nil"/>
            </w:tcBorders>
          </w:tcPr>
          <w:p w14:paraId="759FAF76">
            <w:pPr>
              <w:jc w:val="center"/>
              <w:rPr>
                <w:rFonts w:asciiTheme="minorEastAsia" w:hAnsiTheme="minorEastAsia" w:cstheme="minorEastAsia"/>
                <w:b/>
                <w:bCs/>
              </w:rPr>
            </w:pPr>
            <w:r>
              <w:rPr>
                <w:rFonts w:hint="eastAsia" w:asciiTheme="minorEastAsia" w:hAnsiTheme="minorEastAsia" w:cstheme="minorEastAsia"/>
                <w:b/>
                <w:bCs/>
              </w:rPr>
              <w:t>指标</w:t>
            </w:r>
          </w:p>
          <w:p w14:paraId="68705BEA">
            <w:pPr>
              <w:jc w:val="center"/>
              <w:rPr>
                <w:rFonts w:asciiTheme="minorEastAsia" w:hAnsiTheme="minorEastAsia" w:cstheme="minorEastAsia"/>
                <w:b/>
                <w:bCs/>
              </w:rPr>
            </w:pPr>
            <w:r>
              <w:rPr>
                <w:rFonts w:hint="eastAsia" w:asciiTheme="minorEastAsia" w:hAnsiTheme="minorEastAsia" w:cstheme="minorEastAsia"/>
                <w:b/>
                <w:bCs/>
              </w:rPr>
              <w:t>等级</w:t>
            </w:r>
          </w:p>
        </w:tc>
        <w:tc>
          <w:tcPr>
            <w:tcW w:w="1130" w:type="dxa"/>
            <w:tcBorders>
              <w:tl2br w:val="nil"/>
              <w:tr2bl w:val="nil"/>
            </w:tcBorders>
          </w:tcPr>
          <w:p w14:paraId="7C61DE55">
            <w:pPr>
              <w:jc w:val="center"/>
              <w:rPr>
                <w:rFonts w:asciiTheme="minorEastAsia" w:hAnsiTheme="minorEastAsia" w:cstheme="minorEastAsia"/>
                <w:b/>
                <w:bCs/>
              </w:rPr>
            </w:pPr>
            <w:r>
              <w:rPr>
                <w:rFonts w:hint="eastAsia" w:asciiTheme="minorEastAsia" w:hAnsiTheme="minorEastAsia" w:cstheme="minorEastAsia"/>
                <w:b/>
                <w:bCs/>
              </w:rPr>
              <w:t>授权专利名称</w:t>
            </w:r>
          </w:p>
        </w:tc>
        <w:tc>
          <w:tcPr>
            <w:tcW w:w="1149" w:type="dxa"/>
            <w:tcBorders>
              <w:tl2br w:val="nil"/>
              <w:tr2bl w:val="nil"/>
            </w:tcBorders>
          </w:tcPr>
          <w:p w14:paraId="7706ADB4">
            <w:pPr>
              <w:jc w:val="center"/>
              <w:rPr>
                <w:rFonts w:asciiTheme="minorEastAsia" w:hAnsiTheme="minorEastAsia" w:cstheme="minorEastAsia"/>
                <w:b/>
                <w:bCs/>
              </w:rPr>
            </w:pPr>
            <w:r>
              <w:rPr>
                <w:rFonts w:hint="eastAsia" w:asciiTheme="minorEastAsia" w:hAnsiTheme="minorEastAsia" w:cstheme="minorEastAsia"/>
                <w:b/>
                <w:bCs/>
              </w:rPr>
              <w:t>专利授权号</w:t>
            </w:r>
          </w:p>
        </w:tc>
        <w:tc>
          <w:tcPr>
            <w:tcW w:w="1050" w:type="dxa"/>
            <w:tcBorders>
              <w:tl2br w:val="nil"/>
              <w:tr2bl w:val="nil"/>
            </w:tcBorders>
          </w:tcPr>
          <w:p w14:paraId="663A8CEA">
            <w:pPr>
              <w:jc w:val="center"/>
              <w:rPr>
                <w:rFonts w:asciiTheme="minorEastAsia" w:hAnsiTheme="minorEastAsia" w:cstheme="minorEastAsia"/>
                <w:b/>
                <w:bCs/>
              </w:rPr>
            </w:pPr>
            <w:r>
              <w:rPr>
                <w:rFonts w:hint="eastAsia" w:asciiTheme="minorEastAsia" w:hAnsiTheme="minorEastAsia" w:cstheme="minorEastAsia"/>
                <w:b/>
                <w:bCs/>
              </w:rPr>
              <w:t>专利类型</w:t>
            </w:r>
          </w:p>
        </w:tc>
        <w:tc>
          <w:tcPr>
            <w:tcW w:w="1341" w:type="dxa"/>
            <w:tcBorders>
              <w:tl2br w:val="nil"/>
              <w:tr2bl w:val="nil"/>
            </w:tcBorders>
          </w:tcPr>
          <w:p w14:paraId="606F6F42">
            <w:pPr>
              <w:jc w:val="center"/>
              <w:rPr>
                <w:rFonts w:asciiTheme="minorEastAsia" w:hAnsiTheme="minorEastAsia" w:cstheme="minorEastAsia"/>
                <w:b/>
                <w:bCs/>
              </w:rPr>
            </w:pPr>
            <w:r>
              <w:rPr>
                <w:rFonts w:hint="eastAsia" w:asciiTheme="minorEastAsia" w:hAnsiTheme="minorEastAsia" w:cstheme="minorEastAsia"/>
                <w:b/>
                <w:bCs/>
              </w:rPr>
              <w:t>授权</w:t>
            </w:r>
          </w:p>
          <w:p w14:paraId="3F203950">
            <w:pPr>
              <w:jc w:val="center"/>
              <w:rPr>
                <w:rFonts w:asciiTheme="minorEastAsia" w:hAnsiTheme="minorEastAsia" w:cstheme="minorEastAsia"/>
                <w:b/>
                <w:bCs/>
              </w:rPr>
            </w:pPr>
            <w:r>
              <w:rPr>
                <w:rFonts w:hint="eastAsia" w:asciiTheme="minorEastAsia" w:hAnsiTheme="minorEastAsia" w:cstheme="minorEastAsia"/>
                <w:b/>
                <w:bCs/>
              </w:rPr>
              <w:t>年月</w:t>
            </w:r>
          </w:p>
        </w:tc>
        <w:tc>
          <w:tcPr>
            <w:tcW w:w="909" w:type="dxa"/>
            <w:tcBorders>
              <w:tl2br w:val="nil"/>
              <w:tr2bl w:val="nil"/>
            </w:tcBorders>
          </w:tcPr>
          <w:p w14:paraId="226CE40E">
            <w:pPr>
              <w:jc w:val="center"/>
              <w:rPr>
                <w:rFonts w:asciiTheme="minorEastAsia" w:hAnsiTheme="minorEastAsia" w:cstheme="minorEastAsia"/>
                <w:b/>
                <w:bCs/>
              </w:rPr>
            </w:pPr>
            <w:r>
              <w:rPr>
                <w:rFonts w:hint="eastAsia" w:asciiTheme="minorEastAsia" w:hAnsiTheme="minorEastAsia" w:cstheme="minorEastAsia"/>
                <w:b/>
                <w:bCs/>
              </w:rPr>
              <w:t>第几发</w:t>
            </w:r>
          </w:p>
          <w:p w14:paraId="56ACC16A">
            <w:pPr>
              <w:jc w:val="center"/>
              <w:rPr>
                <w:rFonts w:asciiTheme="minorEastAsia" w:hAnsiTheme="minorEastAsia" w:cstheme="minorEastAsia"/>
                <w:b/>
                <w:bCs/>
              </w:rPr>
            </w:pPr>
            <w:r>
              <w:rPr>
                <w:rFonts w:hint="eastAsia" w:asciiTheme="minorEastAsia" w:hAnsiTheme="minorEastAsia" w:cstheme="minorEastAsia"/>
                <w:b/>
                <w:bCs/>
              </w:rPr>
              <w:t>明人</w:t>
            </w:r>
          </w:p>
        </w:tc>
        <w:tc>
          <w:tcPr>
            <w:tcW w:w="1411" w:type="dxa"/>
            <w:tcBorders>
              <w:tl2br w:val="nil"/>
              <w:tr2bl w:val="nil"/>
            </w:tcBorders>
          </w:tcPr>
          <w:p w14:paraId="7BC583D2">
            <w:pPr>
              <w:jc w:val="center"/>
              <w:rPr>
                <w:rFonts w:asciiTheme="minorEastAsia" w:hAnsiTheme="minorEastAsia" w:cstheme="minorEastAsia"/>
                <w:b/>
                <w:bCs/>
              </w:rPr>
            </w:pPr>
            <w:r>
              <w:rPr>
                <w:rFonts w:hint="eastAsia" w:asciiTheme="minorEastAsia" w:hAnsiTheme="minorEastAsia" w:cstheme="minorEastAsia"/>
                <w:b/>
                <w:bCs/>
              </w:rPr>
              <w:t>转让或实施情况</w:t>
            </w:r>
          </w:p>
        </w:tc>
        <w:tc>
          <w:tcPr>
            <w:tcW w:w="700" w:type="dxa"/>
            <w:tcBorders>
              <w:tl2br w:val="nil"/>
              <w:tr2bl w:val="nil"/>
            </w:tcBorders>
          </w:tcPr>
          <w:p w14:paraId="0125AD08">
            <w:pPr>
              <w:jc w:val="center"/>
              <w:rPr>
                <w:rFonts w:asciiTheme="minorEastAsia" w:hAnsiTheme="minorEastAsia" w:cstheme="minorEastAsia"/>
                <w:b/>
                <w:bCs/>
              </w:rPr>
            </w:pPr>
            <w:r>
              <w:rPr>
                <w:rFonts w:hint="eastAsia" w:asciiTheme="minorEastAsia" w:hAnsi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3EAEF228">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60" w:type="dxa"/>
            <w:tcBorders>
              <w:bottom w:val="single" w:color="000000" w:sz="12" w:space="0"/>
              <w:tl2br w:val="nil"/>
              <w:tr2bl w:val="nil"/>
            </w:tcBorders>
            <w:vAlign w:val="center"/>
          </w:tcPr>
          <w:p w14:paraId="2E728197">
            <w:pPr>
              <w:jc w:val="left"/>
              <w:rPr>
                <w:rFonts w:asciiTheme="minorEastAsia" w:hAnsiTheme="minorEastAsia" w:cstheme="minorEastAsia"/>
              </w:rPr>
            </w:pPr>
            <w:r>
              <w:rPr>
                <w:rFonts w:hint="eastAsia" w:asciiTheme="minorEastAsia" w:hAnsiTheme="minorEastAsia" w:cstheme="minorEastAsia"/>
              </w:rPr>
              <w:t>1</w:t>
            </w:r>
          </w:p>
        </w:tc>
        <w:tc>
          <w:tcPr>
            <w:tcW w:w="920" w:type="dxa"/>
            <w:tcBorders>
              <w:bottom w:val="single" w:color="000000" w:sz="12" w:space="0"/>
              <w:tl2br w:val="nil"/>
              <w:tr2bl w:val="nil"/>
            </w:tcBorders>
            <w:vAlign w:val="center"/>
          </w:tcPr>
          <w:p w14:paraId="0333C358">
            <w:pPr>
              <w:jc w:val="left"/>
              <w:rPr>
                <w:rFonts w:asciiTheme="minorEastAsia" w:hAnsiTheme="minorEastAsia" w:cstheme="minorEastAsia"/>
              </w:rPr>
            </w:pPr>
            <w:r>
              <w:rPr>
                <w:rFonts w:hint="eastAsia" w:asciiTheme="minorEastAsia" w:hAnsiTheme="minorEastAsia" w:cstheme="minorEastAsia"/>
              </w:rPr>
              <w:t>B</w:t>
            </w:r>
          </w:p>
        </w:tc>
        <w:tc>
          <w:tcPr>
            <w:tcW w:w="1130" w:type="dxa"/>
            <w:tcBorders>
              <w:bottom w:val="single" w:color="000000" w:sz="12" w:space="0"/>
              <w:tl2br w:val="nil"/>
              <w:tr2bl w:val="nil"/>
            </w:tcBorders>
            <w:vAlign w:val="center"/>
          </w:tcPr>
          <w:p w14:paraId="3B3FAF5F">
            <w:pPr>
              <w:jc w:val="left"/>
              <w:rPr>
                <w:rFonts w:asciiTheme="minorEastAsia" w:hAnsiTheme="minorEastAsia" w:cstheme="minorEastAsia"/>
              </w:rPr>
            </w:pPr>
            <w:r>
              <w:rPr>
                <w:rFonts w:asciiTheme="minorEastAsia" w:hAnsiTheme="minorEastAsia" w:cstheme="minorEastAsia"/>
              </w:rPr>
              <w:t>一种助催化剂修饰的薄层氮化碳材料的光热合成方法及应用</w:t>
            </w:r>
          </w:p>
        </w:tc>
        <w:tc>
          <w:tcPr>
            <w:tcW w:w="1149" w:type="dxa"/>
            <w:tcBorders>
              <w:bottom w:val="single" w:color="000000" w:sz="12" w:space="0"/>
              <w:tl2br w:val="nil"/>
              <w:tr2bl w:val="nil"/>
            </w:tcBorders>
            <w:vAlign w:val="center"/>
          </w:tcPr>
          <w:p w14:paraId="4EEA80C9">
            <w:pPr>
              <w:jc w:val="left"/>
              <w:rPr>
                <w:rFonts w:asciiTheme="minorEastAsia" w:hAnsiTheme="minorEastAsia" w:cstheme="minorEastAsia"/>
              </w:rPr>
            </w:pPr>
            <w:r>
              <w:rPr>
                <w:rFonts w:asciiTheme="minorEastAsia" w:hAnsiTheme="minorEastAsia" w:cstheme="minorEastAsia"/>
              </w:rPr>
              <w:t>ZL202311424930.5</w:t>
            </w:r>
          </w:p>
        </w:tc>
        <w:tc>
          <w:tcPr>
            <w:tcW w:w="1050" w:type="dxa"/>
            <w:tcBorders>
              <w:bottom w:val="single" w:color="000000" w:sz="12" w:space="0"/>
              <w:tl2br w:val="nil"/>
              <w:tr2bl w:val="nil"/>
            </w:tcBorders>
            <w:vAlign w:val="center"/>
          </w:tcPr>
          <w:p w14:paraId="10DD2095">
            <w:pPr>
              <w:jc w:val="left"/>
              <w:rPr>
                <w:rFonts w:asciiTheme="minorEastAsia" w:hAnsiTheme="minorEastAsia" w:cstheme="minorEastAsia"/>
              </w:rPr>
            </w:pPr>
            <w:r>
              <w:rPr>
                <w:rFonts w:hint="eastAsia" w:asciiTheme="minorEastAsia" w:hAnsiTheme="minorEastAsia" w:cstheme="minorEastAsia"/>
              </w:rPr>
              <w:t>发明专利</w:t>
            </w:r>
          </w:p>
        </w:tc>
        <w:tc>
          <w:tcPr>
            <w:tcW w:w="1341" w:type="dxa"/>
            <w:tcBorders>
              <w:bottom w:val="single" w:color="000000" w:sz="12" w:space="0"/>
              <w:tl2br w:val="nil"/>
              <w:tr2bl w:val="nil"/>
            </w:tcBorders>
            <w:vAlign w:val="center"/>
          </w:tcPr>
          <w:p w14:paraId="2584C87C">
            <w:pPr>
              <w:jc w:val="left"/>
              <w:rPr>
                <w:rFonts w:asciiTheme="minorEastAsia" w:hAnsiTheme="minorEastAsia" w:cstheme="minorEastAsia"/>
              </w:rPr>
            </w:pPr>
            <w:r>
              <w:rPr>
                <w:rFonts w:asciiTheme="minorEastAsia" w:hAnsiTheme="minorEastAsia" w:cstheme="minorEastAsia"/>
              </w:rPr>
              <w:t>2024年5月10日</w:t>
            </w:r>
          </w:p>
        </w:tc>
        <w:tc>
          <w:tcPr>
            <w:tcW w:w="909" w:type="dxa"/>
            <w:tcBorders>
              <w:bottom w:val="single" w:color="000000" w:sz="12" w:space="0"/>
              <w:tl2br w:val="nil"/>
              <w:tr2bl w:val="nil"/>
            </w:tcBorders>
            <w:vAlign w:val="center"/>
          </w:tcPr>
          <w:p w14:paraId="0375DDEB">
            <w:pPr>
              <w:jc w:val="left"/>
              <w:rPr>
                <w:rFonts w:asciiTheme="minorEastAsia" w:hAnsiTheme="minorEastAsia" w:cstheme="minorEastAsia"/>
              </w:rPr>
            </w:pPr>
            <w:r>
              <w:rPr>
                <w:rFonts w:hint="eastAsia" w:asciiTheme="minorEastAsia" w:hAnsiTheme="minorEastAsia" w:cstheme="minorEastAsia"/>
              </w:rPr>
              <w:t>1</w:t>
            </w:r>
          </w:p>
        </w:tc>
        <w:tc>
          <w:tcPr>
            <w:tcW w:w="1411" w:type="dxa"/>
            <w:tcBorders>
              <w:bottom w:val="single" w:color="000000" w:sz="12" w:space="0"/>
              <w:tl2br w:val="nil"/>
              <w:tr2bl w:val="nil"/>
            </w:tcBorders>
            <w:vAlign w:val="center"/>
          </w:tcPr>
          <w:p w14:paraId="243CA244">
            <w:pPr>
              <w:jc w:val="left"/>
              <w:rPr>
                <w:rFonts w:asciiTheme="minorEastAsia" w:hAnsiTheme="minorEastAsia" w:cstheme="minorEastAsia"/>
              </w:rPr>
            </w:pPr>
            <w:r>
              <w:rPr>
                <w:rFonts w:hint="eastAsia" w:asciiTheme="minorEastAsia" w:hAnsiTheme="minorEastAsia" w:cstheme="minorEastAsia"/>
              </w:rPr>
              <w:t>未转让</w:t>
            </w:r>
          </w:p>
        </w:tc>
        <w:tc>
          <w:tcPr>
            <w:tcW w:w="700" w:type="dxa"/>
            <w:tcBorders>
              <w:bottom w:val="single" w:color="000000" w:sz="12" w:space="0"/>
              <w:tl2br w:val="nil"/>
              <w:tr2bl w:val="nil"/>
            </w:tcBorders>
            <w:vAlign w:val="center"/>
          </w:tcPr>
          <w:p w14:paraId="372156AD">
            <w:pPr>
              <w:snapToGrid w:val="0"/>
              <w:jc w:val="left"/>
              <w:rPr>
                <w:rFonts w:asciiTheme="minorEastAsia" w:hAnsiTheme="minorEastAsia" w:cstheme="minorEastAsia"/>
              </w:rPr>
            </w:pPr>
          </w:p>
          <w:p w14:paraId="1507054A">
            <w:pPr>
              <w:snapToGrid w:val="0"/>
              <w:jc w:val="left"/>
              <w:rPr>
                <w:rFonts w:asciiTheme="minorEastAsia" w:hAnsiTheme="minorEastAsia" w:cstheme="minorEastAsia"/>
              </w:rPr>
            </w:pPr>
            <w:r>
              <w:rPr>
                <w:rFonts w:hint="eastAsia" w:asciiTheme="minorEastAsia" w:hAnsiTheme="minorEastAsia" w:cstheme="minorEastAsia"/>
              </w:rPr>
              <w:t>3</w:t>
            </w:r>
            <w:r>
              <w:rPr>
                <w:rFonts w:asciiTheme="minorEastAsia" w:hAnsiTheme="minorEastAsia" w:cstheme="minorEastAsia"/>
              </w:rPr>
              <w:t>00</w:t>
            </w:r>
          </w:p>
          <w:p w14:paraId="569D2181">
            <w:pPr>
              <w:jc w:val="left"/>
              <w:rPr>
                <w:rFonts w:asciiTheme="minorEastAsia" w:hAnsiTheme="minorEastAsia" w:cstheme="minorEastAsia"/>
              </w:rPr>
            </w:pP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asciiTheme="minorEastAsia" w:hAnsiTheme="minorEastAsia" w:cstheme="minorEastAsia"/>
                <w:b/>
                <w:bCs/>
              </w:rPr>
            </w:pPr>
            <w:r>
              <w:rPr>
                <w:rFonts w:hint="eastAsia" w:asciiTheme="minorEastAsia" w:hAnsiTheme="minorEastAsia" w:cstheme="minorEastAsia"/>
                <w:b/>
                <w:bCs/>
              </w:rPr>
              <w:t>不可计分</w:t>
            </w:r>
          </w:p>
        </w:tc>
        <w:tc>
          <w:tcPr>
            <w:tcW w:w="860" w:type="dxa"/>
            <w:tcBorders>
              <w:top w:val="single" w:color="000000" w:sz="12" w:space="0"/>
            </w:tcBorders>
            <w:vAlign w:val="center"/>
          </w:tcPr>
          <w:p w14:paraId="526072AD">
            <w:pPr>
              <w:jc w:val="left"/>
              <w:rPr>
                <w:rFonts w:asciiTheme="minorEastAsia" w:hAnsiTheme="minorEastAsia" w:cstheme="minorEastAsia"/>
              </w:rPr>
            </w:pPr>
            <w:r>
              <w:rPr>
                <w:rFonts w:hint="eastAsia" w:asciiTheme="minorEastAsia" w:hAnsiTheme="minorEastAsia" w:cstheme="minorEastAsia"/>
              </w:rPr>
              <w:t>1</w:t>
            </w:r>
          </w:p>
        </w:tc>
        <w:tc>
          <w:tcPr>
            <w:tcW w:w="920" w:type="dxa"/>
            <w:tcBorders>
              <w:top w:val="single" w:color="000000" w:sz="12" w:space="0"/>
            </w:tcBorders>
            <w:vAlign w:val="center"/>
          </w:tcPr>
          <w:p w14:paraId="016E3F5A">
            <w:pPr>
              <w:jc w:val="left"/>
              <w:rPr>
                <w:rFonts w:asciiTheme="minorEastAsia" w:hAnsiTheme="minorEastAsia" w:cstheme="minorEastAsia"/>
              </w:rPr>
            </w:pPr>
            <w:r>
              <w:rPr>
                <w:rFonts w:hint="eastAsia" w:asciiTheme="minorEastAsia" w:hAnsiTheme="minorEastAsia" w:cstheme="minorEastAsia"/>
              </w:rPr>
              <w:t>B</w:t>
            </w:r>
          </w:p>
        </w:tc>
        <w:tc>
          <w:tcPr>
            <w:tcW w:w="1130" w:type="dxa"/>
            <w:tcBorders>
              <w:top w:val="single" w:color="000000" w:sz="12" w:space="0"/>
            </w:tcBorders>
            <w:vAlign w:val="center"/>
          </w:tcPr>
          <w:p w14:paraId="110D56A1">
            <w:pPr>
              <w:jc w:val="left"/>
              <w:rPr>
                <w:rFonts w:asciiTheme="minorEastAsia" w:hAnsiTheme="minorEastAsia" w:cstheme="minorEastAsia"/>
              </w:rPr>
            </w:pPr>
            <w:r>
              <w:rPr>
                <w:rFonts w:hint="eastAsia" w:asciiTheme="minorEastAsia" w:hAnsiTheme="minorEastAsia" w:cstheme="minorEastAsia"/>
                <w:bCs/>
              </w:rPr>
              <w:t>一种</w:t>
            </w:r>
            <w:r>
              <w:rPr>
                <w:rFonts w:asciiTheme="minorEastAsia" w:hAnsiTheme="minorEastAsia" w:cstheme="minorEastAsia"/>
                <w:bCs/>
              </w:rPr>
              <w:t>CsPW</w:t>
            </w:r>
            <w:r>
              <w:rPr>
                <w:rFonts w:asciiTheme="minorEastAsia" w:hAnsiTheme="minorEastAsia" w:cstheme="minorEastAsia"/>
                <w:bCs/>
                <w:vertAlign w:val="subscript"/>
              </w:rPr>
              <w:t>11</w:t>
            </w:r>
            <w:r>
              <w:rPr>
                <w:rFonts w:asciiTheme="minorEastAsia" w:hAnsiTheme="minorEastAsia" w:cstheme="minorEastAsia"/>
                <w:bCs/>
              </w:rPr>
              <w:t>Fe/Si</w:t>
            </w:r>
            <w:r>
              <w:rPr>
                <w:rFonts w:hint="eastAsia" w:asciiTheme="minorEastAsia" w:hAnsiTheme="minorEastAsia" w:cstheme="minorEastAsia"/>
                <w:bCs/>
              </w:rPr>
              <w:t>异质结复合光电材料及其制备方法</w:t>
            </w:r>
          </w:p>
        </w:tc>
        <w:tc>
          <w:tcPr>
            <w:tcW w:w="1149" w:type="dxa"/>
            <w:tcBorders>
              <w:top w:val="single" w:color="000000" w:sz="12" w:space="0"/>
            </w:tcBorders>
            <w:vAlign w:val="center"/>
          </w:tcPr>
          <w:p w14:paraId="67B1BA0B">
            <w:pPr>
              <w:jc w:val="left"/>
              <w:rPr>
                <w:rFonts w:asciiTheme="minorEastAsia" w:hAnsiTheme="minorEastAsia" w:cstheme="minorEastAsia"/>
              </w:rPr>
            </w:pPr>
            <w:r>
              <w:rPr>
                <w:rFonts w:asciiTheme="minorEastAsia" w:hAnsiTheme="minorEastAsia" w:cstheme="minorEastAsia"/>
              </w:rPr>
              <w:t>ZL201910962294.9</w:t>
            </w:r>
          </w:p>
        </w:tc>
        <w:tc>
          <w:tcPr>
            <w:tcW w:w="1050" w:type="dxa"/>
            <w:tcBorders>
              <w:top w:val="single" w:color="000000" w:sz="12" w:space="0"/>
            </w:tcBorders>
            <w:vAlign w:val="center"/>
          </w:tcPr>
          <w:p w14:paraId="146B671F">
            <w:pPr>
              <w:jc w:val="left"/>
              <w:rPr>
                <w:rFonts w:asciiTheme="minorEastAsia" w:hAnsiTheme="minorEastAsia" w:cstheme="minorEastAsia"/>
              </w:rPr>
            </w:pPr>
            <w:r>
              <w:rPr>
                <w:rFonts w:hint="eastAsia" w:asciiTheme="minorEastAsia" w:hAnsiTheme="minorEastAsia" w:cstheme="minorEastAsia"/>
              </w:rPr>
              <w:t>发明专利</w:t>
            </w:r>
          </w:p>
        </w:tc>
        <w:tc>
          <w:tcPr>
            <w:tcW w:w="1341" w:type="dxa"/>
            <w:tcBorders>
              <w:top w:val="single" w:color="000000" w:sz="12" w:space="0"/>
            </w:tcBorders>
            <w:vAlign w:val="center"/>
          </w:tcPr>
          <w:p w14:paraId="64150CDB">
            <w:pPr>
              <w:jc w:val="left"/>
              <w:rPr>
                <w:rFonts w:asciiTheme="minorEastAsia" w:hAnsiTheme="minorEastAsia" w:cstheme="minorEastAsia"/>
              </w:rPr>
            </w:pPr>
            <w:r>
              <w:rPr>
                <w:rFonts w:asciiTheme="minorEastAsia" w:hAnsiTheme="minorEastAsia" w:cstheme="minorEastAsia"/>
              </w:rPr>
              <w:t>2020年12月25日</w:t>
            </w:r>
          </w:p>
        </w:tc>
        <w:tc>
          <w:tcPr>
            <w:tcW w:w="909" w:type="dxa"/>
            <w:tcBorders>
              <w:top w:val="single" w:color="000000" w:sz="12" w:space="0"/>
            </w:tcBorders>
            <w:vAlign w:val="center"/>
          </w:tcPr>
          <w:p w14:paraId="7819505B">
            <w:pPr>
              <w:jc w:val="left"/>
              <w:rPr>
                <w:rFonts w:asciiTheme="minorEastAsia" w:hAnsiTheme="minorEastAsia" w:cstheme="minorEastAsia"/>
              </w:rPr>
            </w:pPr>
            <w:r>
              <w:rPr>
                <w:rFonts w:hint="eastAsia" w:asciiTheme="minorEastAsia" w:hAnsiTheme="minorEastAsia" w:cstheme="minorEastAsia"/>
              </w:rPr>
              <w:t>3</w:t>
            </w:r>
          </w:p>
        </w:tc>
        <w:tc>
          <w:tcPr>
            <w:tcW w:w="1411" w:type="dxa"/>
            <w:tcBorders>
              <w:top w:val="single" w:color="000000" w:sz="12" w:space="0"/>
            </w:tcBorders>
            <w:vAlign w:val="center"/>
          </w:tcPr>
          <w:p w14:paraId="2660EB48">
            <w:pPr>
              <w:jc w:val="left"/>
              <w:rPr>
                <w:rFonts w:asciiTheme="minorEastAsia" w:hAnsiTheme="minorEastAsia" w:cstheme="minorEastAsia"/>
              </w:rPr>
            </w:pPr>
            <w:r>
              <w:rPr>
                <w:rFonts w:hint="eastAsia" w:asciiTheme="minorEastAsia" w:hAnsiTheme="minorEastAsia" w:cstheme="minorEastAsia"/>
              </w:rPr>
              <w:t>未转让</w:t>
            </w:r>
          </w:p>
        </w:tc>
        <w:tc>
          <w:tcPr>
            <w:tcW w:w="700" w:type="dxa"/>
            <w:tcBorders>
              <w:top w:val="single" w:color="000000" w:sz="12" w:space="0"/>
            </w:tcBorders>
            <w:vAlign w:val="center"/>
          </w:tcPr>
          <w:p w14:paraId="2A6639A8">
            <w:pPr>
              <w:snapToGrid w:val="0"/>
              <w:jc w:val="center"/>
              <w:rPr>
                <w:rFonts w:asciiTheme="minorEastAsia" w:hAnsiTheme="minorEastAsia" w:cstheme="minorEastAsia"/>
              </w:rPr>
            </w:pPr>
            <w:r>
              <w:rPr>
                <w:rFonts w:hint="eastAsia" w:asciiTheme="minorEastAsia" w:hAnsiTheme="minorEastAsia" w:cstheme="minorEastAsia"/>
              </w:rPr>
              <w:t>0</w:t>
            </w:r>
          </w:p>
          <w:p w14:paraId="0B1B18A0">
            <w:pPr>
              <w:jc w:val="left"/>
              <w:rPr>
                <w:rFonts w:asciiTheme="minorEastAsia" w:hAnsiTheme="minorEastAsia" w:cstheme="minorEastAsia"/>
              </w:rPr>
            </w:pPr>
          </w:p>
        </w:tc>
      </w:tr>
    </w:tbl>
    <w:p w14:paraId="05798C62">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注：自然科学类参考评审文件附件1-5填写，指标等级：可计分类按A-C填写，不可计分类为D级。</w:t>
      </w:r>
    </w:p>
    <w:p w14:paraId="6F0ADFAD">
      <w:pPr>
        <w:widowControl/>
        <w:jc w:val="left"/>
        <w:rPr>
          <w:rFonts w:asciiTheme="minorEastAsia" w:hAnsiTheme="minorEastAsia" w:cstheme="minorEastAsia"/>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asciiTheme="minorEastAsia" w:hAnsiTheme="minorEastAsia" w:cstheme="minorEastAsia"/>
                <w:b/>
                <w:bCs/>
              </w:rPr>
            </w:pPr>
            <w:r>
              <w:rPr>
                <w:rFonts w:hint="eastAsia" w:asciiTheme="minorEastAsia" w:hAnsi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asciiTheme="minorEastAsia" w:hAnsiTheme="minorEastAsia" w:cstheme="minorEastAsia"/>
                <w:b/>
                <w:bCs/>
              </w:rPr>
            </w:pPr>
            <w:r>
              <w:rPr>
                <w:rFonts w:hint="eastAsia" w:asciiTheme="minorEastAsia" w:hAnsi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asciiTheme="minorEastAsia" w:hAnsiTheme="minorEastAsia" w:cstheme="minorEastAsia"/>
                <w:b/>
                <w:bCs/>
              </w:rPr>
            </w:pPr>
            <w:r>
              <w:rPr>
                <w:rFonts w:hint="eastAsia" w:asciiTheme="minorEastAsia" w:hAnsi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asciiTheme="minorEastAsia" w:hAnsiTheme="minorEastAsia" w:cstheme="minorEastAsia"/>
                <w:b/>
                <w:bCs/>
              </w:rPr>
            </w:pPr>
            <w:r>
              <w:rPr>
                <w:rFonts w:hint="eastAsia" w:asciiTheme="minorEastAsia" w:hAnsi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asciiTheme="minorEastAsia" w:hAnsiTheme="minorEastAsia" w:cstheme="minorEastAsia"/>
                <w:b/>
                <w:bCs/>
              </w:rPr>
            </w:pPr>
            <w:r>
              <w:rPr>
                <w:rFonts w:hint="eastAsia" w:asciiTheme="minorEastAsia" w:hAnsi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asciiTheme="minorEastAsia" w:hAnsiTheme="minorEastAsia" w:cstheme="minorEastAsia"/>
                <w:b/>
                <w:bCs/>
              </w:rPr>
            </w:pPr>
            <w:r>
              <w:rPr>
                <w:rFonts w:hint="eastAsia" w:asciiTheme="minorEastAsia" w:hAnsi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asciiTheme="minorEastAsia" w:hAnsiTheme="minorEastAsia" w:cstheme="minorEastAsia"/>
                <w:b/>
                <w:bCs/>
              </w:rPr>
            </w:pPr>
            <w:r>
              <w:rPr>
                <w:rFonts w:hint="eastAsia" w:asciiTheme="minorEastAsia" w:hAnsiTheme="minorEastAsia" w:cstheme="minorEastAsia"/>
                <w:b/>
                <w:bCs/>
              </w:rPr>
              <w:t>是否</w:t>
            </w:r>
          </w:p>
          <w:p w14:paraId="5A92EC39">
            <w:pPr>
              <w:jc w:val="center"/>
              <w:rPr>
                <w:rFonts w:asciiTheme="minorEastAsia" w:hAnsiTheme="minorEastAsia" w:cstheme="minorEastAsia"/>
                <w:b/>
                <w:bCs/>
              </w:rPr>
            </w:pPr>
            <w:r>
              <w:rPr>
                <w:rFonts w:hint="eastAsia" w:asciiTheme="minorEastAsia" w:hAnsi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asciiTheme="minorEastAsia" w:hAnsiTheme="minorEastAsia" w:cstheme="minorEastAsia"/>
                <w:b/>
                <w:bCs/>
              </w:rPr>
            </w:pPr>
            <w:r>
              <w:rPr>
                <w:rFonts w:hint="eastAsia" w:asciiTheme="minorEastAsia" w:hAnsi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asciiTheme="minorEastAsia" w:hAnsiTheme="minorEastAsia" w:cstheme="minorEastAsia"/>
                <w:b/>
                <w:bCs/>
              </w:rPr>
            </w:pPr>
            <w:r>
              <w:rPr>
                <w:rFonts w:hint="eastAsia" w:asciiTheme="minorEastAsia" w:hAnsi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asciiTheme="minorEastAsia" w:hAnsi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asciiTheme="minorEastAsia" w:hAnsi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asciiTheme="minorEastAsia" w:hAnsi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asciiTheme="minorEastAsia" w:hAnsi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asciiTheme="minorEastAsia" w:hAnsi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asciiTheme="minorEastAsia" w:hAnsi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asciiTheme="minorEastAsia" w:hAnsi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asciiTheme="minorEastAsia" w:hAnsiTheme="minorEastAsia" w:cstheme="minorEastAsia"/>
              </w:rPr>
            </w:pPr>
          </w:p>
        </w:tc>
      </w:tr>
    </w:tbl>
    <w:p w14:paraId="3D8FD6F0">
      <w:pPr>
        <w:spacing w:before="156" w:beforeLines="50"/>
        <w:ind w:firstLine="630" w:firstLineChars="300"/>
        <w:rPr>
          <w:rFonts w:asciiTheme="minorEastAsia" w:hAnsiTheme="minorEastAsia" w:cstheme="minorEastAsia"/>
        </w:rPr>
      </w:pPr>
      <w:r>
        <w:rPr>
          <w:rFonts w:hint="eastAsia" w:asciiTheme="minorEastAsia" w:hAnsi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asciiTheme="minorEastAsia" w:hAnsiTheme="minorEastAsia"/>
                <w:szCs w:val="21"/>
              </w:rPr>
            </w:pPr>
          </w:p>
        </w:tc>
        <w:tc>
          <w:tcPr>
            <w:tcW w:w="1407" w:type="dxa"/>
            <w:vAlign w:val="center"/>
          </w:tcPr>
          <w:p w14:paraId="15A67D74">
            <w:pPr>
              <w:widowControl/>
              <w:jc w:val="center"/>
              <w:rPr>
                <w:rFonts w:asciiTheme="minorEastAsia" w:hAnsiTheme="minorEastAsia"/>
                <w:szCs w:val="21"/>
              </w:rPr>
            </w:pPr>
          </w:p>
        </w:tc>
        <w:tc>
          <w:tcPr>
            <w:tcW w:w="1830" w:type="dxa"/>
            <w:vAlign w:val="center"/>
          </w:tcPr>
          <w:p w14:paraId="299EF566">
            <w:pPr>
              <w:widowControl/>
              <w:jc w:val="center"/>
              <w:rPr>
                <w:rFonts w:asciiTheme="minorEastAsia" w:hAnsiTheme="minorEastAsia"/>
                <w:szCs w:val="21"/>
              </w:rPr>
            </w:pPr>
          </w:p>
        </w:tc>
        <w:tc>
          <w:tcPr>
            <w:tcW w:w="1418" w:type="dxa"/>
            <w:vAlign w:val="center"/>
          </w:tcPr>
          <w:p w14:paraId="688C11C4">
            <w:pPr>
              <w:widowControl/>
              <w:jc w:val="center"/>
              <w:rPr>
                <w:rFonts w:asciiTheme="minorEastAsia" w:hAnsiTheme="minorEastAsia"/>
                <w:szCs w:val="21"/>
              </w:rPr>
            </w:pPr>
          </w:p>
        </w:tc>
        <w:tc>
          <w:tcPr>
            <w:tcW w:w="976" w:type="dxa"/>
            <w:vAlign w:val="center"/>
          </w:tcPr>
          <w:p w14:paraId="44E53B81">
            <w:pPr>
              <w:widowControl/>
              <w:jc w:val="center"/>
              <w:rPr>
                <w:rFonts w:asciiTheme="minorEastAsia" w:hAnsiTheme="minorEastAsia"/>
                <w:szCs w:val="21"/>
              </w:rPr>
            </w:pPr>
          </w:p>
        </w:tc>
        <w:tc>
          <w:tcPr>
            <w:tcW w:w="1408" w:type="dxa"/>
            <w:vAlign w:val="center"/>
          </w:tcPr>
          <w:p w14:paraId="0BACDBE4">
            <w:pPr>
              <w:widowControl/>
              <w:jc w:val="center"/>
              <w:rPr>
                <w:rFonts w:asciiTheme="minorEastAsia" w:hAnsiTheme="minorEastAsia"/>
                <w:szCs w:val="21"/>
              </w:rPr>
            </w:pPr>
          </w:p>
        </w:tc>
        <w:tc>
          <w:tcPr>
            <w:tcW w:w="1408" w:type="dxa"/>
            <w:vAlign w:val="center"/>
          </w:tcPr>
          <w:p w14:paraId="129C5499">
            <w:pPr>
              <w:widowControl/>
              <w:jc w:val="center"/>
              <w:rPr>
                <w:rFonts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asciiTheme="minorEastAsia" w:hAnsiTheme="minorEastAsia"/>
                <w:szCs w:val="21"/>
              </w:rPr>
            </w:pPr>
          </w:p>
        </w:tc>
        <w:tc>
          <w:tcPr>
            <w:tcW w:w="976" w:type="dxa"/>
            <w:vAlign w:val="center"/>
          </w:tcPr>
          <w:p w14:paraId="2E683ED8">
            <w:pPr>
              <w:widowControl/>
              <w:jc w:val="center"/>
              <w:rPr>
                <w:rFonts w:asciiTheme="minorEastAsia" w:hAnsiTheme="minorEastAsia"/>
                <w:szCs w:val="21"/>
              </w:rPr>
            </w:pPr>
          </w:p>
        </w:tc>
        <w:tc>
          <w:tcPr>
            <w:tcW w:w="1408" w:type="dxa"/>
            <w:vAlign w:val="center"/>
          </w:tcPr>
          <w:p w14:paraId="4F230265">
            <w:pPr>
              <w:widowControl/>
              <w:jc w:val="center"/>
              <w:rPr>
                <w:rFonts w:asciiTheme="minorEastAsia" w:hAnsiTheme="minorEastAsia"/>
                <w:szCs w:val="21"/>
              </w:rPr>
            </w:pPr>
          </w:p>
        </w:tc>
        <w:tc>
          <w:tcPr>
            <w:tcW w:w="1408" w:type="dxa"/>
            <w:vAlign w:val="center"/>
          </w:tcPr>
          <w:p w14:paraId="56EEAD36">
            <w:pPr>
              <w:widowControl/>
              <w:jc w:val="center"/>
              <w:rPr>
                <w:rFonts w:asciiTheme="minorEastAsia" w:hAnsiTheme="minorEastAsia"/>
                <w:szCs w:val="21"/>
              </w:rPr>
            </w:pPr>
          </w:p>
        </w:tc>
      </w:tr>
    </w:tbl>
    <w:p w14:paraId="71204774">
      <w:pPr>
        <w:spacing w:before="156" w:beforeLines="50"/>
        <w:ind w:firstLine="480" w:firstLineChars="200"/>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asciiTheme="minorEastAsia" w:hAnsiTheme="minorEastAsia"/>
                <w:szCs w:val="21"/>
              </w:rPr>
            </w:pPr>
          </w:p>
        </w:tc>
        <w:tc>
          <w:tcPr>
            <w:tcW w:w="1559" w:type="dxa"/>
          </w:tcPr>
          <w:p w14:paraId="0889B3B6">
            <w:pPr>
              <w:widowControl/>
              <w:jc w:val="left"/>
              <w:rPr>
                <w:rFonts w:asciiTheme="minorEastAsia" w:hAnsiTheme="minorEastAsia"/>
                <w:szCs w:val="21"/>
              </w:rPr>
            </w:pPr>
          </w:p>
        </w:tc>
        <w:tc>
          <w:tcPr>
            <w:tcW w:w="1601" w:type="dxa"/>
          </w:tcPr>
          <w:p w14:paraId="40A49C08">
            <w:pPr>
              <w:widowControl/>
              <w:jc w:val="left"/>
              <w:rPr>
                <w:rFonts w:asciiTheme="minorEastAsia" w:hAnsiTheme="minorEastAsia"/>
                <w:szCs w:val="21"/>
              </w:rPr>
            </w:pPr>
          </w:p>
        </w:tc>
        <w:tc>
          <w:tcPr>
            <w:tcW w:w="1232" w:type="dxa"/>
          </w:tcPr>
          <w:p w14:paraId="68171B9C">
            <w:pPr>
              <w:widowControl/>
              <w:jc w:val="left"/>
              <w:rPr>
                <w:rFonts w:asciiTheme="minorEastAsia" w:hAnsiTheme="minorEastAsia"/>
                <w:szCs w:val="21"/>
              </w:rPr>
            </w:pPr>
          </w:p>
        </w:tc>
        <w:tc>
          <w:tcPr>
            <w:tcW w:w="1232" w:type="dxa"/>
          </w:tcPr>
          <w:p w14:paraId="5E906FAD">
            <w:pPr>
              <w:widowControl/>
              <w:jc w:val="left"/>
              <w:rPr>
                <w:rFonts w:asciiTheme="minorEastAsia" w:hAnsiTheme="minorEastAsia"/>
                <w:szCs w:val="21"/>
              </w:rPr>
            </w:pPr>
          </w:p>
        </w:tc>
        <w:tc>
          <w:tcPr>
            <w:tcW w:w="1232" w:type="dxa"/>
          </w:tcPr>
          <w:p w14:paraId="40F0341C">
            <w:pPr>
              <w:widowControl/>
              <w:jc w:val="left"/>
              <w:rPr>
                <w:rFonts w:asciiTheme="minorEastAsia" w:hAnsiTheme="minorEastAsia"/>
                <w:szCs w:val="21"/>
              </w:rPr>
            </w:pPr>
          </w:p>
        </w:tc>
        <w:tc>
          <w:tcPr>
            <w:tcW w:w="1232" w:type="dxa"/>
          </w:tcPr>
          <w:p w14:paraId="33CA0B1D">
            <w:pPr>
              <w:widowControl/>
              <w:jc w:val="left"/>
              <w:rPr>
                <w:rFonts w:asciiTheme="minorEastAsia" w:hAnsiTheme="minorEastAsia"/>
                <w:szCs w:val="21"/>
              </w:rPr>
            </w:pPr>
          </w:p>
        </w:tc>
        <w:tc>
          <w:tcPr>
            <w:tcW w:w="1232" w:type="dxa"/>
          </w:tcPr>
          <w:p w14:paraId="7DDE4C44">
            <w:pPr>
              <w:widowControl/>
              <w:jc w:val="left"/>
              <w:rPr>
                <w:rFonts w:asciiTheme="minorEastAsia" w:hAnsiTheme="minorEastAsia"/>
                <w:szCs w:val="21"/>
              </w:rPr>
            </w:pPr>
          </w:p>
        </w:tc>
      </w:tr>
    </w:tbl>
    <w:p w14:paraId="4464519E">
      <w:pPr>
        <w:widowControl/>
        <w:spacing w:before="156"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2EE68C2E">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asciiTheme="minorEastAsia" w:hAnsiTheme="minorEastAsia"/>
                <w:szCs w:val="21"/>
              </w:rPr>
            </w:pPr>
          </w:p>
        </w:tc>
        <w:tc>
          <w:tcPr>
            <w:tcW w:w="1231" w:type="dxa"/>
          </w:tcPr>
          <w:p w14:paraId="348C56F1">
            <w:pPr>
              <w:widowControl/>
              <w:jc w:val="left"/>
              <w:rPr>
                <w:rFonts w:asciiTheme="minorEastAsia" w:hAnsiTheme="minorEastAsia"/>
                <w:szCs w:val="21"/>
              </w:rPr>
            </w:pPr>
          </w:p>
        </w:tc>
        <w:tc>
          <w:tcPr>
            <w:tcW w:w="1232" w:type="dxa"/>
          </w:tcPr>
          <w:p w14:paraId="1A018323">
            <w:pPr>
              <w:widowControl/>
              <w:jc w:val="left"/>
              <w:rPr>
                <w:rFonts w:asciiTheme="minorEastAsia" w:hAnsiTheme="minorEastAsia"/>
                <w:szCs w:val="21"/>
              </w:rPr>
            </w:pPr>
          </w:p>
        </w:tc>
        <w:tc>
          <w:tcPr>
            <w:tcW w:w="1232" w:type="dxa"/>
          </w:tcPr>
          <w:p w14:paraId="16D235B9">
            <w:pPr>
              <w:widowControl/>
              <w:jc w:val="left"/>
              <w:rPr>
                <w:rFonts w:asciiTheme="minorEastAsia" w:hAnsiTheme="minorEastAsia"/>
                <w:szCs w:val="21"/>
              </w:rPr>
            </w:pPr>
          </w:p>
        </w:tc>
        <w:tc>
          <w:tcPr>
            <w:tcW w:w="1232" w:type="dxa"/>
          </w:tcPr>
          <w:p w14:paraId="13660254">
            <w:pPr>
              <w:widowControl/>
              <w:jc w:val="left"/>
              <w:rPr>
                <w:rFonts w:asciiTheme="minorEastAsia" w:hAnsiTheme="minorEastAsia"/>
                <w:szCs w:val="21"/>
              </w:rPr>
            </w:pPr>
          </w:p>
        </w:tc>
        <w:tc>
          <w:tcPr>
            <w:tcW w:w="1232" w:type="dxa"/>
          </w:tcPr>
          <w:p w14:paraId="11372573">
            <w:pPr>
              <w:widowControl/>
              <w:jc w:val="left"/>
              <w:rPr>
                <w:rFonts w:asciiTheme="minorEastAsia" w:hAnsiTheme="minorEastAsia"/>
                <w:szCs w:val="21"/>
              </w:rPr>
            </w:pPr>
          </w:p>
        </w:tc>
        <w:tc>
          <w:tcPr>
            <w:tcW w:w="1444" w:type="dxa"/>
          </w:tcPr>
          <w:p w14:paraId="265A5C28">
            <w:pPr>
              <w:widowControl/>
              <w:jc w:val="left"/>
              <w:rPr>
                <w:rFonts w:asciiTheme="minorEastAsia" w:hAnsiTheme="minorEastAsia"/>
                <w:szCs w:val="21"/>
              </w:rPr>
            </w:pPr>
          </w:p>
        </w:tc>
        <w:tc>
          <w:tcPr>
            <w:tcW w:w="1106" w:type="dxa"/>
          </w:tcPr>
          <w:p w14:paraId="567B8AAA">
            <w:pPr>
              <w:widowControl/>
              <w:jc w:val="left"/>
              <w:rPr>
                <w:rFonts w:asciiTheme="minorEastAsia" w:hAnsiTheme="minorEastAsia"/>
                <w:szCs w:val="21"/>
              </w:rPr>
            </w:pPr>
          </w:p>
        </w:tc>
      </w:tr>
    </w:tbl>
    <w:p w14:paraId="15D66159">
      <w:pPr>
        <w:widowControl/>
        <w:spacing w:before="156"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5637" w:type="dxa"/>
          </w:tcPr>
          <w:p w14:paraId="2B91AF54">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asciiTheme="minorEastAsia" w:hAnsiTheme="minorEastAsia"/>
                <w:szCs w:val="21"/>
              </w:rPr>
            </w:pPr>
          </w:p>
        </w:tc>
        <w:tc>
          <w:tcPr>
            <w:tcW w:w="1276" w:type="dxa"/>
            <w:tcBorders>
              <w:left w:val="single" w:color="auto" w:sz="4" w:space="0"/>
            </w:tcBorders>
          </w:tcPr>
          <w:p w14:paraId="68BE3AC9">
            <w:pPr>
              <w:widowControl/>
              <w:jc w:val="left"/>
              <w:rPr>
                <w:rFonts w:asciiTheme="minorEastAsia" w:hAnsiTheme="minorEastAsia"/>
                <w:szCs w:val="21"/>
              </w:rPr>
            </w:pPr>
          </w:p>
        </w:tc>
        <w:tc>
          <w:tcPr>
            <w:tcW w:w="1134" w:type="dxa"/>
          </w:tcPr>
          <w:p w14:paraId="2AAF3184">
            <w:pPr>
              <w:widowControl/>
              <w:jc w:val="left"/>
              <w:rPr>
                <w:rFonts w:asciiTheme="minorEastAsia" w:hAnsiTheme="minorEastAsia"/>
                <w:szCs w:val="21"/>
              </w:rPr>
            </w:pPr>
          </w:p>
        </w:tc>
      </w:tr>
    </w:tbl>
    <w:p w14:paraId="727DB8DC">
      <w:pPr>
        <w:widowControl/>
        <w:spacing w:before="468" w:beforeLines="150" w:after="156" w:afterLines="50"/>
        <w:jc w:val="center"/>
        <w:rPr>
          <w:rFonts w:ascii="黑体" w:hAnsi="黑体" w:eastAsia="黑体" w:cs="黑体"/>
          <w:bCs/>
          <w:kern w:val="0"/>
          <w:sz w:val="36"/>
          <w:szCs w:val="36"/>
        </w:rPr>
      </w:pPr>
      <w:r>
        <w:rPr>
          <w:rFonts w:hint="eastAsia" w:ascii="黑体" w:hAnsi="黑体" w:eastAsia="黑体" w:cs="黑体"/>
          <w:bCs/>
          <w:kern w:val="0"/>
          <w:sz w:val="36"/>
          <w:szCs w:val="36"/>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asciiTheme="minorEastAsia" w:hAnsiTheme="minorEastAsia"/>
                <w:b/>
                <w:bCs/>
                <w:szCs w:val="21"/>
              </w:rPr>
            </w:pPr>
          </w:p>
        </w:tc>
        <w:tc>
          <w:tcPr>
            <w:tcW w:w="1134" w:type="dxa"/>
            <w:tcBorders>
              <w:left w:val="single" w:color="auto" w:sz="4" w:space="0"/>
            </w:tcBorders>
            <w:vAlign w:val="center"/>
          </w:tcPr>
          <w:p w14:paraId="6CCE31F8">
            <w:pPr>
              <w:widowControl/>
              <w:jc w:val="center"/>
              <w:rPr>
                <w:rFonts w:asciiTheme="minorEastAsia" w:hAnsiTheme="minorEastAsia"/>
                <w:b/>
                <w:bCs/>
                <w:szCs w:val="21"/>
              </w:rPr>
            </w:pPr>
            <w:r>
              <w:rPr>
                <w:rFonts w:hint="eastAsia" w:asciiTheme="minorEastAsia" w:hAnsiTheme="minorEastAsia"/>
                <w:b/>
                <w:bCs/>
                <w:szCs w:val="21"/>
              </w:rPr>
              <w:t>教育教学能力分值</w:t>
            </w:r>
          </w:p>
        </w:tc>
        <w:tc>
          <w:tcPr>
            <w:tcW w:w="1134" w:type="dxa"/>
            <w:vAlign w:val="center"/>
          </w:tcPr>
          <w:p w14:paraId="28F3B5AB">
            <w:pPr>
              <w:widowControl/>
              <w:jc w:val="center"/>
              <w:rPr>
                <w:rFonts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widowControl/>
              <w:jc w:val="center"/>
              <w:rPr>
                <w:rFonts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widowControl/>
              <w:jc w:val="center"/>
              <w:rPr>
                <w:rFonts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widowControl/>
              <w:jc w:val="center"/>
              <w:rPr>
                <w:rFonts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widowControl/>
              <w:jc w:val="center"/>
              <w:rPr>
                <w:rFonts w:asciiTheme="minorEastAsia" w:hAnsiTheme="minorEastAsia"/>
                <w:szCs w:val="21"/>
              </w:rPr>
            </w:pPr>
            <w:r>
              <w:rPr>
                <w:rFonts w:hint="eastAsia" w:asciiTheme="minorEastAsia" w:hAnsiTheme="minorEastAsia"/>
                <w:szCs w:val="21"/>
              </w:rPr>
              <w:t>2</w:t>
            </w:r>
            <w:r>
              <w:rPr>
                <w:rFonts w:asciiTheme="minorEastAsia" w:hAnsiTheme="minorEastAsia"/>
                <w:szCs w:val="21"/>
              </w:rPr>
              <w:t>00</w:t>
            </w:r>
          </w:p>
        </w:tc>
        <w:tc>
          <w:tcPr>
            <w:tcW w:w="1134" w:type="dxa"/>
            <w:vAlign w:val="center"/>
          </w:tcPr>
          <w:p w14:paraId="06688EA5">
            <w:pPr>
              <w:widowControl/>
              <w:jc w:val="center"/>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717</w:t>
            </w:r>
          </w:p>
        </w:tc>
        <w:tc>
          <w:tcPr>
            <w:tcW w:w="1418" w:type="dxa"/>
            <w:vAlign w:val="center"/>
          </w:tcPr>
          <w:p w14:paraId="796B1DEE">
            <w:pPr>
              <w:widowControl/>
              <w:jc w:val="center"/>
              <w:rPr>
                <w:rFonts w:asciiTheme="minorEastAsia" w:hAnsiTheme="minorEastAsia"/>
                <w:szCs w:val="21"/>
              </w:rPr>
            </w:pPr>
          </w:p>
        </w:tc>
        <w:tc>
          <w:tcPr>
            <w:tcW w:w="1558" w:type="dxa"/>
            <w:tcBorders>
              <w:right w:val="single" w:color="auto" w:sz="4" w:space="0"/>
            </w:tcBorders>
            <w:vAlign w:val="center"/>
          </w:tcPr>
          <w:p w14:paraId="23D65A96">
            <w:pPr>
              <w:widowControl/>
              <w:jc w:val="center"/>
              <w:rPr>
                <w:rFonts w:asciiTheme="minorEastAsia" w:hAnsiTheme="minorEastAsia"/>
                <w:szCs w:val="21"/>
              </w:rPr>
            </w:pPr>
            <w:r>
              <w:rPr>
                <w:rFonts w:hint="eastAsia" w:asciiTheme="minorEastAsia" w:hAnsiTheme="minorEastAsia"/>
                <w:szCs w:val="21"/>
              </w:rPr>
              <w:t>9</w:t>
            </w:r>
            <w:r>
              <w:rPr>
                <w:rFonts w:asciiTheme="minorEastAsia" w:hAnsiTheme="minorEastAsia"/>
                <w:szCs w:val="21"/>
              </w:rPr>
              <w:t>58.5</w:t>
            </w:r>
          </w:p>
        </w:tc>
        <w:tc>
          <w:tcPr>
            <w:tcW w:w="2977" w:type="dxa"/>
            <w:tcBorders>
              <w:left w:val="single" w:color="auto" w:sz="4" w:space="0"/>
            </w:tcBorders>
            <w:vAlign w:val="center"/>
          </w:tcPr>
          <w:p w14:paraId="0A34377F">
            <w:pPr>
              <w:widowControl/>
              <w:jc w:val="center"/>
              <w:rPr>
                <w:rFonts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397" w:hRule="atLeast"/>
          <w:jc w:val="center"/>
        </w:trPr>
        <w:tc>
          <w:tcPr>
            <w:tcW w:w="1668" w:type="dxa"/>
            <w:tcBorders>
              <w:right w:val="single" w:color="auto" w:sz="4" w:space="0"/>
            </w:tcBorders>
            <w:vAlign w:val="center"/>
          </w:tcPr>
          <w:p w14:paraId="52B1A0B5">
            <w:pPr>
              <w:widowControl/>
              <w:jc w:val="center"/>
              <w:rPr>
                <w:rFonts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widowControl/>
              <w:jc w:val="center"/>
              <w:rPr>
                <w:rFonts w:asciiTheme="minorEastAsia" w:hAnsiTheme="minorEastAsia"/>
                <w:szCs w:val="21"/>
              </w:rPr>
            </w:pPr>
          </w:p>
        </w:tc>
        <w:tc>
          <w:tcPr>
            <w:tcW w:w="1134" w:type="dxa"/>
            <w:vAlign w:val="center"/>
          </w:tcPr>
          <w:p w14:paraId="2A29C40A">
            <w:pPr>
              <w:widowControl/>
              <w:jc w:val="center"/>
              <w:rPr>
                <w:rFonts w:asciiTheme="minorEastAsia" w:hAnsiTheme="minorEastAsia"/>
                <w:szCs w:val="21"/>
              </w:rPr>
            </w:pPr>
          </w:p>
        </w:tc>
        <w:tc>
          <w:tcPr>
            <w:tcW w:w="1418" w:type="dxa"/>
            <w:vAlign w:val="center"/>
          </w:tcPr>
          <w:p w14:paraId="2F8E9984">
            <w:pPr>
              <w:widowControl/>
              <w:jc w:val="center"/>
              <w:rPr>
                <w:rFonts w:asciiTheme="minorEastAsia" w:hAnsiTheme="minorEastAsia"/>
                <w:szCs w:val="21"/>
              </w:rPr>
            </w:pPr>
          </w:p>
        </w:tc>
        <w:tc>
          <w:tcPr>
            <w:tcW w:w="1558" w:type="dxa"/>
            <w:tcBorders>
              <w:right w:val="single" w:color="auto" w:sz="4" w:space="0"/>
            </w:tcBorders>
            <w:vAlign w:val="center"/>
          </w:tcPr>
          <w:p w14:paraId="2CAB5D65">
            <w:pPr>
              <w:widowControl/>
              <w:jc w:val="center"/>
              <w:rPr>
                <w:rFonts w:asciiTheme="minorEastAsia" w:hAnsiTheme="minorEastAsia"/>
                <w:szCs w:val="21"/>
              </w:rPr>
            </w:pPr>
          </w:p>
        </w:tc>
        <w:tc>
          <w:tcPr>
            <w:tcW w:w="2977" w:type="dxa"/>
            <w:tcBorders>
              <w:left w:val="single" w:color="auto" w:sz="4" w:space="0"/>
            </w:tcBorders>
            <w:vAlign w:val="center"/>
          </w:tcPr>
          <w:p w14:paraId="4E1328BB">
            <w:pPr>
              <w:widowControl/>
              <w:jc w:val="center"/>
              <w:rPr>
                <w:rFonts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widowControl/>
              <w:jc w:val="center"/>
              <w:rPr>
                <w:rFonts w:asciiTheme="minorEastAsia" w:hAnsiTheme="minorEastAsia"/>
                <w:szCs w:val="21"/>
              </w:rPr>
            </w:pPr>
          </w:p>
        </w:tc>
        <w:tc>
          <w:tcPr>
            <w:tcW w:w="1134" w:type="dxa"/>
            <w:vAlign w:val="center"/>
          </w:tcPr>
          <w:p w14:paraId="742E746B">
            <w:pPr>
              <w:widowControl/>
              <w:jc w:val="center"/>
              <w:rPr>
                <w:rFonts w:asciiTheme="minorEastAsia" w:hAnsiTheme="minorEastAsia"/>
                <w:szCs w:val="21"/>
              </w:rPr>
            </w:pPr>
          </w:p>
        </w:tc>
        <w:tc>
          <w:tcPr>
            <w:tcW w:w="1418" w:type="dxa"/>
            <w:vAlign w:val="center"/>
          </w:tcPr>
          <w:p w14:paraId="6EFDAAA7">
            <w:pPr>
              <w:widowControl/>
              <w:jc w:val="center"/>
              <w:rPr>
                <w:rFonts w:asciiTheme="minorEastAsia" w:hAnsiTheme="minorEastAsia"/>
                <w:szCs w:val="21"/>
              </w:rPr>
            </w:pPr>
          </w:p>
        </w:tc>
        <w:tc>
          <w:tcPr>
            <w:tcW w:w="1558" w:type="dxa"/>
            <w:tcBorders>
              <w:right w:val="single" w:color="auto" w:sz="4" w:space="0"/>
            </w:tcBorders>
            <w:vAlign w:val="center"/>
          </w:tcPr>
          <w:p w14:paraId="0BFE9E6B">
            <w:pPr>
              <w:widowControl/>
              <w:jc w:val="center"/>
              <w:rPr>
                <w:rFonts w:asciiTheme="minorEastAsia" w:hAnsiTheme="minorEastAsia"/>
                <w:szCs w:val="21"/>
              </w:rPr>
            </w:pPr>
          </w:p>
        </w:tc>
        <w:tc>
          <w:tcPr>
            <w:tcW w:w="2977" w:type="dxa"/>
            <w:tcBorders>
              <w:left w:val="single" w:color="auto" w:sz="4" w:space="0"/>
            </w:tcBorders>
            <w:vAlign w:val="center"/>
          </w:tcPr>
          <w:p w14:paraId="1331CAAA">
            <w:pPr>
              <w:widowControl/>
              <w:jc w:val="center"/>
              <w:rPr>
                <w:rFonts w:asciiTheme="minorEastAsia" w:hAnsiTheme="minorEastAsia"/>
                <w:szCs w:val="21"/>
              </w:rPr>
            </w:pPr>
          </w:p>
        </w:tc>
      </w:tr>
    </w:tbl>
    <w:p w14:paraId="76C793DA">
      <w:pPr>
        <w:widowControl/>
        <w:spacing w:before="156" w:beforeLines="50"/>
        <w:jc w:val="left"/>
        <w:rPr>
          <w:rFonts w:cs="仿宋" w:asciiTheme="minorEastAsia" w:hAnsiTheme="minorEastAsia"/>
          <w:b/>
          <w:bCs/>
          <w:kern w:val="1"/>
          <w:szCs w:val="21"/>
        </w:rPr>
      </w:pPr>
      <w:r>
        <w:rPr>
          <w:rFonts w:hint="eastAsia" w:cs="仿宋" w:asciiTheme="minorEastAsia" w:hAnsiTheme="minorEastAsia"/>
          <w:b/>
          <w:bCs/>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cs="仿宋" w:asciiTheme="minorEastAsia" w:hAnsiTheme="minorEastAsia"/>
          <w:kern w:val="1"/>
          <w:szCs w:val="21"/>
        </w:rPr>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280BA596"/>
          <w:p w14:paraId="15C6BA7F">
            <w:pPr>
              <w:spacing w:line="312" w:lineRule="auto"/>
              <w:ind w:firstLine="500" w:firstLineChars="200"/>
              <w:rPr>
                <w:rFonts w:ascii="Times New Roman" w:hAnsi="Times New Roman" w:eastAsia="宋体" w:cs="Times New Roman"/>
                <w:spacing w:val="20"/>
                <w:szCs w:val="21"/>
              </w:rPr>
            </w:pPr>
            <w:r>
              <w:rPr>
                <w:rFonts w:ascii="Times New Roman" w:hAnsi="Times New Roman" w:eastAsia="宋体" w:cs="Times New Roman"/>
                <w:spacing w:val="20"/>
                <w:szCs w:val="21"/>
              </w:rPr>
              <w:t>本人马健，现任海南师范大学化学与化工学院讲师。在师德师风方面，始终坚持中国共产党的领导，坚持中国特色社会主义制度。热爱祖国，遵守宪法和法律法规，遵守学校规章制度，依法依规履行教师职责。遵守社会公德，维护社会正义。自尊自律，清廉从教，以身作则，无任何有损教师职业声誉的言行。</w:t>
            </w:r>
          </w:p>
          <w:p w14:paraId="03ED60CC">
            <w:pPr>
              <w:spacing w:line="312" w:lineRule="auto"/>
              <w:ind w:firstLine="500" w:firstLineChars="200"/>
              <w:rPr>
                <w:rFonts w:ascii="Times New Roman" w:hAnsi="Times New Roman" w:eastAsia="宋体" w:cs="Times New Roman"/>
                <w:spacing w:val="20"/>
                <w:szCs w:val="21"/>
              </w:rPr>
            </w:pPr>
            <w:r>
              <w:rPr>
                <w:rFonts w:ascii="Times New Roman" w:hAnsi="Times New Roman" w:eastAsia="宋体" w:cs="Times New Roman"/>
                <w:spacing w:val="20"/>
                <w:szCs w:val="21"/>
              </w:rPr>
              <w:t>教学方面，对待学生严慈相济，教学相长。尊重学生个性，促进学生全面发展。通过参加学院青年教师教学比赛和教学创新大赛促进业务水平的提高。2019-2024年承担本科生《普通化学》，《结构化学》，《元素无机化学》等专业核心课程和《文献检索与论文写作》，《实验室安全基础》，《配位化学》等课程的讲授，课堂教学总工作量1081学时。</w:t>
            </w:r>
            <w:r>
              <w:rPr>
                <w:rFonts w:ascii="Times New Roman" w:hAnsi="Times New Roman" w:eastAsia="宋体" w:cs="Times New Roman"/>
                <w:bCs/>
                <w:spacing w:val="20"/>
                <w:szCs w:val="21"/>
              </w:rPr>
              <w:t>完成《配位化学》课程教学大纲的撰写。</w:t>
            </w:r>
            <w:r>
              <w:rPr>
                <w:rFonts w:ascii="Times New Roman" w:hAnsi="Times New Roman" w:eastAsia="宋体" w:cs="Times New Roman"/>
                <w:spacing w:val="20"/>
                <w:szCs w:val="21"/>
              </w:rPr>
              <w:t>参与的《普通化学》课程入选第二批校级在线课程和2023年本科课程考核方式改革优秀案例。2019-2024年协助指导硕士研究生2名，累计指导本科生毕业论文13名。指导校级创新训练项目3项，“互联网+”大学生创新创业大赛1项。此外，还承担了2016和2017级化学师范专业教育实习和见习的带队工作。</w:t>
            </w:r>
          </w:p>
          <w:p w14:paraId="44A7309A">
            <w:pPr>
              <w:spacing w:line="312" w:lineRule="auto"/>
              <w:ind w:firstLine="500" w:firstLineChars="200"/>
              <w:rPr>
                <w:rFonts w:ascii="Times New Roman" w:hAnsi="Times New Roman" w:eastAsia="宋体" w:cs="Times New Roman"/>
                <w:spacing w:val="20"/>
                <w:szCs w:val="21"/>
              </w:rPr>
            </w:pPr>
            <w:r>
              <w:rPr>
                <w:rFonts w:ascii="Times New Roman" w:hAnsi="Times New Roman" w:eastAsia="宋体" w:cs="Times New Roman"/>
                <w:spacing w:val="20"/>
                <w:szCs w:val="21"/>
              </w:rPr>
              <w:t>科研方面，主持海南省自然科学基金高层次人才项目一项（已结题），以第一作者（或共同第一作者）发表高水平SCI期刊检索论文7篇，以通讯作者发表海南师范大学学报论文1篇，获授权发明专利1项。2019-2024年共参加国内学术交流5次，在第六届华人光催化材料学术研讨会作学术报告1次。</w:t>
            </w:r>
          </w:p>
          <w:p w14:paraId="60A19B05">
            <w:pPr>
              <w:spacing w:line="312" w:lineRule="auto"/>
              <w:ind w:firstLine="500" w:firstLineChars="200"/>
              <w:rPr>
                <w:rFonts w:ascii="Times New Roman" w:hAnsi="Times New Roman" w:cs="Times New Roman"/>
              </w:rPr>
            </w:pPr>
            <w:r>
              <w:rPr>
                <w:rFonts w:ascii="Times New Roman" w:hAnsi="Times New Roman" w:eastAsia="宋体" w:cs="Times New Roman"/>
                <w:bCs/>
                <w:spacing w:val="20"/>
                <w:szCs w:val="21"/>
              </w:rPr>
              <w:t>积极参与学校和院系的各类活动，已加入海南省电化学储能与能量转换重点实验室，并参加重点实验室及院士创新平台的建设工作。在2020-2022年期间担任重点实验室安全员。参与化学学科评估材料的撰写工作（2020），参与学位授权点合格评估材料的撰写工作（2021），参与化学师范专业认证工作（实验室环境组，2021）。自2019年9月至2023年6月担任2019级应用化学1班班主任，并于2023年被评为优秀班主任。参与化学师范专业本科生教师技能比赛指导工作3次。参加“喜迎二十大·建功自贸港”主题征文活动，并获二等奖（2022）。</w:t>
            </w:r>
          </w:p>
          <w:p w14:paraId="7F60D26D">
            <w:pPr>
              <w:rPr>
                <w:rFonts w:ascii="Times New Roman" w:hAnsi="Times New Roman" w:cs="Times New Roman"/>
              </w:rPr>
            </w:pPr>
          </w:p>
          <w:p w14:paraId="267A1CD5"/>
          <w:p w14:paraId="05ED6764"/>
          <w:p w14:paraId="09F8EBDD">
            <w:r>
              <w:rPr>
                <w:rFonts w:hint="eastAsia"/>
              </w:rPr>
              <w:t>本人承诺：</w:t>
            </w:r>
          </w:p>
          <w:p w14:paraId="34EBDC4B"/>
          <w:p w14:paraId="0E43B359"/>
          <w:p w14:paraId="421E0AEE"/>
          <w:p w14:paraId="52C15E6D"/>
          <w:p w14:paraId="2698F858"/>
          <w:p w14:paraId="0658285E"/>
          <w:p w14:paraId="4690A5FF">
            <w:r>
              <w:rPr>
                <w:rFonts w:hint="eastAsia"/>
              </w:rPr>
              <w:t xml:space="preserve">                                                签名：                   年     月     日</w:t>
            </w:r>
          </w:p>
        </w:tc>
      </w:tr>
    </w:tbl>
    <w:p w14:paraId="366069BF"/>
    <w:p w14:paraId="44E4AA2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姓名</w:t>
            </w:r>
          </w:p>
        </w:tc>
        <w:tc>
          <w:tcPr>
            <w:tcW w:w="2426" w:type="dxa"/>
            <w:gridSpan w:val="2"/>
            <w:vAlign w:val="center"/>
          </w:tcPr>
          <w:p w14:paraId="07F9B144">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马健</w:t>
            </w:r>
          </w:p>
        </w:tc>
        <w:tc>
          <w:tcPr>
            <w:tcW w:w="1543" w:type="dxa"/>
            <w:vAlign w:val="center"/>
          </w:tcPr>
          <w:p w14:paraId="082EFCFC">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所在学院</w:t>
            </w:r>
          </w:p>
        </w:tc>
        <w:tc>
          <w:tcPr>
            <w:tcW w:w="4819" w:type="dxa"/>
            <w:gridSpan w:val="2"/>
            <w:vAlign w:val="center"/>
          </w:tcPr>
          <w:p w14:paraId="0C797F5F">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化学与化工学院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申报专业</w:t>
            </w:r>
          </w:p>
        </w:tc>
        <w:tc>
          <w:tcPr>
            <w:tcW w:w="3260" w:type="dxa"/>
            <w:gridSpan w:val="2"/>
            <w:vAlign w:val="center"/>
          </w:tcPr>
          <w:p w14:paraId="0B2D8E2D">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化学</w:t>
            </w:r>
          </w:p>
        </w:tc>
        <w:tc>
          <w:tcPr>
            <w:tcW w:w="1417" w:type="dxa"/>
            <w:vAlign w:val="center"/>
          </w:tcPr>
          <w:p w14:paraId="4BFE9999">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申报资格</w:t>
            </w:r>
          </w:p>
        </w:tc>
        <w:tc>
          <w:tcPr>
            <w:tcW w:w="3402" w:type="dxa"/>
            <w:vAlign w:val="center"/>
          </w:tcPr>
          <w:p w14:paraId="286005BB">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教学科研型副教授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教学业绩水平鉴定意见</w:t>
            </w:r>
          </w:p>
        </w:tc>
        <w:tc>
          <w:tcPr>
            <w:tcW w:w="8788" w:type="dxa"/>
            <w:gridSpan w:val="5"/>
          </w:tcPr>
          <w:p w14:paraId="09299939">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请根据《条件》中相应的教学业绩条件及申报人的教学业绩进行鉴定：</w:t>
            </w:r>
          </w:p>
          <w:p w14:paraId="34163687">
            <w:pPr>
              <w:spacing w:line="360" w:lineRule="exact"/>
              <w:rPr>
                <w:rFonts w:asciiTheme="minorEastAsia" w:hAnsiTheme="minorEastAsia" w:cstheme="minorEastAsia"/>
                <w:sz w:val="24"/>
                <w:szCs w:val="24"/>
              </w:rPr>
            </w:pPr>
          </w:p>
          <w:p w14:paraId="76A9A5DD">
            <w:pPr>
              <w:spacing w:line="360" w:lineRule="exact"/>
              <w:rPr>
                <w:rFonts w:asciiTheme="minorEastAsia" w:hAnsiTheme="minorEastAsia" w:cstheme="minorEastAsia"/>
                <w:sz w:val="24"/>
                <w:szCs w:val="24"/>
              </w:rPr>
            </w:pPr>
          </w:p>
          <w:p w14:paraId="616DB68A">
            <w:pPr>
              <w:spacing w:line="360" w:lineRule="exact"/>
              <w:rPr>
                <w:rFonts w:asciiTheme="minorEastAsia" w:hAnsiTheme="minorEastAsia" w:cstheme="minorEastAsia"/>
                <w:sz w:val="24"/>
                <w:szCs w:val="24"/>
              </w:rPr>
            </w:pPr>
          </w:p>
          <w:p w14:paraId="5444FB40">
            <w:pPr>
              <w:spacing w:line="360" w:lineRule="exact"/>
              <w:rPr>
                <w:rFonts w:asciiTheme="minorEastAsia" w:hAnsiTheme="minorEastAsia" w:cstheme="minorEastAsia"/>
                <w:sz w:val="24"/>
                <w:szCs w:val="24"/>
              </w:rPr>
            </w:pPr>
          </w:p>
          <w:p w14:paraId="61133744">
            <w:pPr>
              <w:spacing w:line="360" w:lineRule="exact"/>
              <w:rPr>
                <w:rFonts w:asciiTheme="minorEastAsia" w:hAnsiTheme="minorEastAsia" w:cstheme="minorEastAsia"/>
                <w:sz w:val="24"/>
                <w:szCs w:val="24"/>
              </w:rPr>
            </w:pPr>
          </w:p>
          <w:p w14:paraId="56BBA5CC">
            <w:pPr>
              <w:spacing w:line="360" w:lineRule="exact"/>
              <w:rPr>
                <w:rFonts w:asciiTheme="minorEastAsia" w:hAnsiTheme="minorEastAsia" w:cstheme="minorEastAsia"/>
                <w:sz w:val="24"/>
                <w:szCs w:val="24"/>
              </w:rPr>
            </w:pPr>
          </w:p>
          <w:p w14:paraId="2CBA0C2A">
            <w:pPr>
              <w:spacing w:line="360" w:lineRule="exact"/>
              <w:rPr>
                <w:rFonts w:asciiTheme="minorEastAsia" w:hAnsiTheme="minorEastAsia" w:cstheme="minorEastAsia"/>
                <w:sz w:val="24"/>
                <w:szCs w:val="24"/>
              </w:rPr>
            </w:pPr>
          </w:p>
          <w:p w14:paraId="55D23854">
            <w:pPr>
              <w:spacing w:line="360" w:lineRule="exact"/>
              <w:rPr>
                <w:rFonts w:asciiTheme="minorEastAsia" w:hAnsiTheme="minorEastAsia" w:cstheme="minorEastAsia"/>
                <w:sz w:val="24"/>
                <w:szCs w:val="24"/>
              </w:rPr>
            </w:pPr>
          </w:p>
          <w:p w14:paraId="716CD1A2">
            <w:pPr>
              <w:spacing w:line="360" w:lineRule="exact"/>
              <w:rPr>
                <w:rFonts w:asciiTheme="minorEastAsia" w:hAnsiTheme="minorEastAsia" w:cstheme="minorEastAsia"/>
                <w:sz w:val="24"/>
                <w:szCs w:val="24"/>
              </w:rPr>
            </w:pPr>
          </w:p>
          <w:p w14:paraId="4261AED2">
            <w:pPr>
              <w:spacing w:line="360" w:lineRule="exact"/>
              <w:rPr>
                <w:rFonts w:asciiTheme="minorEastAsia" w:hAnsi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科研业绩水平鉴定意见</w:t>
            </w:r>
          </w:p>
        </w:tc>
        <w:tc>
          <w:tcPr>
            <w:tcW w:w="8788" w:type="dxa"/>
            <w:gridSpan w:val="5"/>
          </w:tcPr>
          <w:p w14:paraId="6D3D2175">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请根据《条件》中相应的科研业绩条件及申报人的科研业绩进行鉴定：</w:t>
            </w:r>
          </w:p>
          <w:p w14:paraId="0D4C578E">
            <w:pPr>
              <w:spacing w:line="360" w:lineRule="exact"/>
              <w:rPr>
                <w:rFonts w:asciiTheme="minorEastAsia" w:hAnsiTheme="minorEastAsia" w:cstheme="minorEastAsia"/>
                <w:sz w:val="24"/>
                <w:szCs w:val="24"/>
              </w:rPr>
            </w:pPr>
          </w:p>
          <w:p w14:paraId="32F43B31">
            <w:pPr>
              <w:spacing w:line="360" w:lineRule="exact"/>
              <w:rPr>
                <w:rFonts w:asciiTheme="minorEastAsia" w:hAnsiTheme="minorEastAsia" w:cstheme="minorEastAsia"/>
                <w:sz w:val="24"/>
                <w:szCs w:val="24"/>
              </w:rPr>
            </w:pPr>
          </w:p>
          <w:p w14:paraId="64456428">
            <w:pPr>
              <w:spacing w:line="360" w:lineRule="exact"/>
              <w:rPr>
                <w:rFonts w:asciiTheme="minorEastAsia" w:hAnsiTheme="minorEastAsia" w:cstheme="minorEastAsia"/>
                <w:sz w:val="24"/>
                <w:szCs w:val="24"/>
              </w:rPr>
            </w:pPr>
          </w:p>
          <w:p w14:paraId="7BB07054">
            <w:pPr>
              <w:spacing w:line="360" w:lineRule="exact"/>
              <w:rPr>
                <w:rFonts w:asciiTheme="minorEastAsia" w:hAnsiTheme="minorEastAsia" w:cstheme="minorEastAsia"/>
                <w:sz w:val="24"/>
                <w:szCs w:val="24"/>
              </w:rPr>
            </w:pPr>
          </w:p>
          <w:p w14:paraId="2ED5E8C5">
            <w:pPr>
              <w:spacing w:line="360" w:lineRule="exact"/>
              <w:rPr>
                <w:rFonts w:asciiTheme="minorEastAsia" w:hAnsiTheme="minorEastAsia" w:cstheme="minorEastAsia"/>
                <w:sz w:val="24"/>
                <w:szCs w:val="24"/>
              </w:rPr>
            </w:pPr>
          </w:p>
          <w:p w14:paraId="2B91E86A">
            <w:pPr>
              <w:spacing w:line="360" w:lineRule="exact"/>
              <w:rPr>
                <w:rFonts w:asciiTheme="minorEastAsia" w:hAnsiTheme="minorEastAsia" w:cstheme="minorEastAsia"/>
                <w:sz w:val="24"/>
                <w:szCs w:val="24"/>
              </w:rPr>
            </w:pPr>
          </w:p>
          <w:p w14:paraId="13A4058A">
            <w:pPr>
              <w:spacing w:line="360" w:lineRule="exact"/>
              <w:rPr>
                <w:rFonts w:asciiTheme="minorEastAsia" w:hAnsiTheme="minorEastAsia" w:cstheme="minorEastAsia"/>
                <w:sz w:val="24"/>
                <w:szCs w:val="24"/>
              </w:rPr>
            </w:pPr>
          </w:p>
          <w:p w14:paraId="6C79A92A">
            <w:pPr>
              <w:spacing w:line="360" w:lineRule="exact"/>
              <w:rPr>
                <w:rFonts w:asciiTheme="minorEastAsia" w:hAnsiTheme="minorEastAsia" w:cstheme="minorEastAsia"/>
                <w:sz w:val="24"/>
                <w:szCs w:val="24"/>
              </w:rPr>
            </w:pPr>
          </w:p>
          <w:p w14:paraId="76D578E6">
            <w:pPr>
              <w:spacing w:line="360" w:lineRule="exact"/>
              <w:rPr>
                <w:rFonts w:asciiTheme="minorEastAsia" w:hAnsiTheme="minorEastAsia" w:cstheme="minorEastAsia"/>
                <w:sz w:val="24"/>
                <w:szCs w:val="24"/>
              </w:rPr>
            </w:pPr>
          </w:p>
          <w:p w14:paraId="03E7B015">
            <w:pPr>
              <w:spacing w:line="360" w:lineRule="exact"/>
              <w:rPr>
                <w:rFonts w:asciiTheme="minorEastAsia" w:hAnsiTheme="minorEastAsia" w:cstheme="minorEastAsia"/>
                <w:sz w:val="24"/>
                <w:szCs w:val="24"/>
              </w:rPr>
            </w:pPr>
          </w:p>
          <w:p w14:paraId="730C1233">
            <w:pPr>
              <w:spacing w:line="360" w:lineRule="exact"/>
              <w:rPr>
                <w:rFonts w:asciiTheme="minorEastAsia" w:hAnsi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asciiTheme="minorEastAsia" w:hAnsiTheme="minorEastAsia" w:cstheme="minorEastAsia"/>
                <w:sz w:val="30"/>
                <w:szCs w:val="30"/>
              </w:rPr>
            </w:pPr>
          </w:p>
          <w:p w14:paraId="4C038A84">
            <w:pPr>
              <w:spacing w:line="360" w:lineRule="exact"/>
              <w:rPr>
                <w:rFonts w:asciiTheme="minorEastAsia" w:hAnsiTheme="minorEastAsia" w:cstheme="minorEastAsia"/>
                <w:sz w:val="30"/>
                <w:szCs w:val="30"/>
              </w:rPr>
            </w:pPr>
            <w:r>
              <w:rPr>
                <w:rFonts w:hint="eastAsia" w:asciiTheme="minorEastAsia" w:hAnsiTheme="minorEastAsia" w:cstheme="minorEastAsia"/>
                <w:sz w:val="30"/>
                <w:szCs w:val="30"/>
              </w:rPr>
              <w:t>二级学院职称评议工作委员会成员签名：</w:t>
            </w:r>
          </w:p>
          <w:p w14:paraId="5CCCDA1C">
            <w:pPr>
              <w:spacing w:line="360" w:lineRule="exact"/>
              <w:rPr>
                <w:rFonts w:asciiTheme="minorEastAsia" w:hAnsiTheme="minorEastAsia" w:cstheme="minorEastAsia"/>
                <w:sz w:val="30"/>
                <w:szCs w:val="30"/>
              </w:rPr>
            </w:pPr>
          </w:p>
          <w:p w14:paraId="76371379">
            <w:pPr>
              <w:spacing w:line="360" w:lineRule="exact"/>
              <w:rPr>
                <w:rFonts w:asciiTheme="minorEastAsia" w:hAnsiTheme="minorEastAsia" w:cstheme="minorEastAsia"/>
                <w:sz w:val="30"/>
                <w:szCs w:val="30"/>
              </w:rPr>
            </w:pPr>
          </w:p>
          <w:p w14:paraId="380D9A8C">
            <w:pPr>
              <w:spacing w:line="360" w:lineRule="exact"/>
              <w:rPr>
                <w:rFonts w:asciiTheme="minorEastAsia" w:hAnsiTheme="minorEastAsia" w:cstheme="minorEastAsia"/>
                <w:sz w:val="30"/>
                <w:szCs w:val="30"/>
              </w:rPr>
            </w:pPr>
          </w:p>
          <w:p w14:paraId="0B6D513D">
            <w:pPr>
              <w:spacing w:line="360" w:lineRule="exact"/>
              <w:rPr>
                <w:rFonts w:asciiTheme="minorEastAsia" w:hAnsiTheme="minorEastAsia" w:cstheme="minorEastAsia"/>
                <w:sz w:val="30"/>
                <w:szCs w:val="30"/>
              </w:rPr>
            </w:pPr>
          </w:p>
          <w:p w14:paraId="6E3D264A">
            <w:pPr>
              <w:spacing w:line="360" w:lineRule="exact"/>
              <w:rPr>
                <w:rFonts w:asciiTheme="minorEastAsia" w:hAnsiTheme="minorEastAsia" w:cstheme="minorEastAsia"/>
                <w:sz w:val="30"/>
                <w:szCs w:val="30"/>
              </w:rPr>
            </w:pPr>
          </w:p>
          <w:p w14:paraId="4D6B49A1">
            <w:pPr>
              <w:spacing w:line="360" w:lineRule="exact"/>
              <w:rPr>
                <w:rFonts w:asciiTheme="minorEastAsia" w:hAnsiTheme="minorEastAsia" w:cstheme="minorEastAsia"/>
                <w:sz w:val="30"/>
                <w:szCs w:val="30"/>
              </w:rPr>
            </w:pPr>
          </w:p>
          <w:p w14:paraId="41B37445">
            <w:pPr>
              <w:spacing w:line="360" w:lineRule="exact"/>
              <w:ind w:firstLine="3600" w:firstLineChars="1200"/>
              <w:rPr>
                <w:rFonts w:asciiTheme="minorEastAsia" w:hAnsiTheme="minorEastAsia" w:cstheme="minorEastAsia"/>
                <w:sz w:val="30"/>
                <w:szCs w:val="30"/>
              </w:rPr>
            </w:pPr>
            <w:r>
              <w:rPr>
                <w:rFonts w:hint="eastAsia" w:asciiTheme="minorEastAsia" w:hAnsiTheme="minorEastAsia" w:cstheme="minorEastAsia"/>
                <w:sz w:val="30"/>
                <w:szCs w:val="30"/>
              </w:rPr>
              <w:t>日期：          年    月    日</w:t>
            </w:r>
          </w:p>
          <w:p w14:paraId="39342B6B">
            <w:pPr>
              <w:spacing w:line="360" w:lineRule="exact"/>
              <w:ind w:firstLine="3600" w:firstLineChars="1200"/>
              <w:rPr>
                <w:rFonts w:asciiTheme="minorEastAsia" w:hAnsiTheme="minorEastAsia" w:cstheme="minorEastAsia"/>
                <w:sz w:val="30"/>
                <w:szCs w:val="30"/>
              </w:rPr>
            </w:pPr>
          </w:p>
        </w:tc>
      </w:tr>
    </w:tbl>
    <w:p w14:paraId="5992CE45">
      <w:pPr>
        <w:ind w:firstLine="300" w:firstLineChars="100"/>
        <w:rPr>
          <w:rFonts w:asciiTheme="minorEastAsia" w:hAnsiTheme="minorEastAsia" w:cstheme="minorEastAsia"/>
          <w:sz w:val="30"/>
          <w:szCs w:val="30"/>
        </w:rPr>
      </w:pPr>
      <w:r>
        <w:rPr>
          <w:rFonts w:hint="eastAsia" w:asciiTheme="minorEastAsia" w:hAnsiTheme="minorEastAsia" w:cstheme="minorEastAsia"/>
          <w:sz w:val="30"/>
          <w:szCs w:val="30"/>
        </w:rPr>
        <w:t>注：只对申报教授、副教授人员书写鉴定意见。</w:t>
      </w:r>
    </w:p>
    <w:p w14:paraId="388D14FD"/>
    <w:tbl>
      <w:tblPr>
        <w:tblStyle w:val="5"/>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ascii="宋体" w:hAnsi="宋体" w:cs="Arial"/>
                <w:kern w:val="0"/>
                <w:szCs w:val="21"/>
              </w:rPr>
            </w:pPr>
            <w:r>
              <w:rPr>
                <w:rFonts w:hint="eastAsia" w:ascii="宋体" w:hAnsi="宋体" w:cs="Arial"/>
                <w:kern w:val="0"/>
                <w:szCs w:val="21"/>
              </w:rPr>
              <w:t>二级学院职称评议工作委员会审核意见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widowControl/>
              <w:spacing w:line="360" w:lineRule="exact"/>
              <w:rPr>
                <w:rFonts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widowControl/>
              <w:spacing w:line="360" w:lineRule="exact"/>
              <w:ind w:firstLine="480" w:firstLineChars="200"/>
              <w:rPr>
                <w:rFonts w:ascii="宋体" w:hAnsi="宋体" w:cs="Arial"/>
                <w:kern w:val="0"/>
                <w:sz w:val="24"/>
                <w:szCs w:val="24"/>
              </w:rPr>
            </w:pPr>
          </w:p>
          <w:p w14:paraId="61448897">
            <w:pPr>
              <w:widowControl/>
              <w:jc w:val="center"/>
              <w:rPr>
                <w:rFonts w:ascii="宋体" w:hAnsi="宋体" w:cs="Arial"/>
                <w:kern w:val="0"/>
                <w:szCs w:val="21"/>
              </w:rPr>
            </w:pPr>
          </w:p>
          <w:p w14:paraId="5414BCDB">
            <w:pPr>
              <w:widowControl/>
              <w:rPr>
                <w:rFonts w:ascii="宋体" w:hAnsi="宋体" w:cs="Arial"/>
                <w:kern w:val="0"/>
                <w:szCs w:val="21"/>
              </w:rPr>
            </w:pPr>
            <w:r>
              <w:rPr>
                <w:rFonts w:hint="eastAsia" w:ascii="宋体" w:hAnsi="宋体" w:cs="Arial"/>
                <w:kern w:val="0"/>
                <w:szCs w:val="21"/>
              </w:rPr>
              <w:t>材料审核人：              学院院长签字（盖章）：                 年    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ascii="宋体" w:hAnsi="宋体" w:cs="Arial"/>
                <w:kern w:val="0"/>
                <w:szCs w:val="21"/>
              </w:rPr>
            </w:pPr>
            <w:r>
              <w:rPr>
                <w:rFonts w:hint="eastAsia" w:ascii="宋体" w:hAnsi="宋体" w:cs="Arial"/>
                <w:kern w:val="0"/>
                <w:szCs w:val="21"/>
              </w:rPr>
              <w:t>代 表 性</w:t>
            </w:r>
          </w:p>
          <w:p w14:paraId="2A7E9962">
            <w:pPr>
              <w:widowControl/>
              <w:jc w:val="center"/>
              <w:rPr>
                <w:rFonts w:ascii="宋体" w:hAnsi="宋体" w:cs="Arial"/>
                <w:kern w:val="0"/>
                <w:szCs w:val="21"/>
              </w:rPr>
            </w:pPr>
            <w:r>
              <w:rPr>
                <w:rFonts w:hint="eastAsia" w:ascii="宋体" w:hAnsi="宋体" w:cs="Arial"/>
                <w:kern w:val="0"/>
                <w:szCs w:val="21"/>
              </w:rPr>
              <w:t>成果名称</w:t>
            </w:r>
          </w:p>
          <w:p w14:paraId="5DAB5CD9">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6E567116">
            <w:pPr>
              <w:widowControl/>
              <w:jc w:val="left"/>
              <w:rPr>
                <w:rFonts w:ascii="宋体" w:hAnsi="宋体" w:cs="Arial"/>
                <w:kern w:val="0"/>
                <w:szCs w:val="21"/>
              </w:rPr>
            </w:pPr>
            <w:r>
              <w:rPr>
                <w:rFonts w:hint="eastAsia" w:ascii="宋体" w:hAnsi="宋体" w:cs="Arial"/>
                <w:kern w:val="0"/>
                <w:szCs w:val="21"/>
              </w:rPr>
              <w:t>代表性成果1名称：</w:t>
            </w:r>
            <w:r>
              <w:rPr>
                <w:rFonts w:ascii="Times New Roman" w:hAnsi="Times New Roman" w:cs="Times New Roman"/>
                <w:bCs/>
                <w:sz w:val="24"/>
                <w:szCs w:val="24"/>
              </w:rPr>
              <w:t>BiOBr microspheres anchored with Cu</w:t>
            </w:r>
            <w:r>
              <w:rPr>
                <w:rFonts w:ascii="Times New Roman" w:hAnsi="Times New Roman" w:cs="Times New Roman"/>
                <w:bCs/>
                <w:sz w:val="24"/>
                <w:szCs w:val="24"/>
                <w:vertAlign w:val="subscript"/>
              </w:rPr>
              <w:t>2</w:t>
            </w:r>
            <w:r>
              <w:rPr>
                <w:rFonts w:ascii="Times New Roman" w:hAnsi="Times New Roman" w:cs="Times New Roman"/>
                <w:bCs/>
                <w:sz w:val="24"/>
                <w:szCs w:val="24"/>
              </w:rPr>
              <w:t>O nanoparticles and rGO: A Z-scheme heterojunction photocatalyst for efficient reduction of Cr(VI) under visible light irradiation</w:t>
            </w:r>
          </w:p>
          <w:p w14:paraId="06AF6C99">
            <w:pPr>
              <w:widowControl/>
              <w:jc w:val="left"/>
              <w:rPr>
                <w:rFonts w:ascii="宋体" w:hAnsi="宋体" w:cs="Arial"/>
                <w:kern w:val="0"/>
                <w:szCs w:val="21"/>
              </w:rPr>
            </w:pPr>
            <w:r>
              <w:rPr>
                <w:rFonts w:hint="eastAsia" w:ascii="宋体" w:hAnsi="宋体" w:cs="Arial"/>
                <w:kern w:val="0"/>
                <w:szCs w:val="21"/>
              </w:rPr>
              <w:t>代表性成果2名称：</w:t>
            </w:r>
            <w:r>
              <w:rPr>
                <w:rFonts w:ascii="Times New Roman" w:hAnsi="Times New Roman" w:cs="Times New Roman"/>
                <w:bCs/>
                <w:color w:val="000000" w:themeColor="text1"/>
                <w:sz w:val="24"/>
                <w:szCs w:val="24"/>
              </w:rPr>
              <w:t>A novel composite material based on hydroxylated g-C</w:t>
            </w:r>
            <w:r>
              <w:rPr>
                <w:rFonts w:ascii="Times New Roman" w:hAnsi="Times New Roman" w:cs="Times New Roman"/>
                <w:bCs/>
                <w:color w:val="000000" w:themeColor="text1"/>
                <w:sz w:val="24"/>
                <w:szCs w:val="24"/>
                <w:vertAlign w:val="subscript"/>
              </w:rPr>
              <w:t>3</w:t>
            </w:r>
            <w:r>
              <w:rPr>
                <w:rFonts w:ascii="Times New Roman" w:hAnsi="Times New Roman" w:cs="Times New Roman"/>
                <w:bCs/>
                <w:color w:val="000000" w:themeColor="text1"/>
                <w:sz w:val="24"/>
                <w:szCs w:val="24"/>
              </w:rPr>
              <w:t>N</w:t>
            </w:r>
            <w:r>
              <w:rPr>
                <w:rFonts w:ascii="Times New Roman" w:hAnsi="Times New Roman" w:cs="Times New Roman"/>
                <w:bCs/>
                <w:color w:val="000000" w:themeColor="text1"/>
                <w:sz w:val="24"/>
                <w:szCs w:val="24"/>
                <w:vertAlign w:val="subscript"/>
              </w:rPr>
              <w:t>4</w:t>
            </w:r>
            <w:r>
              <w:rPr>
                <w:rFonts w:ascii="Times New Roman" w:hAnsi="Times New Roman" w:cs="Times New Roman"/>
                <w:bCs/>
                <w:color w:val="000000" w:themeColor="text1"/>
                <w:sz w:val="24"/>
                <w:szCs w:val="24"/>
              </w:rPr>
              <w:t xml:space="preserve"> and oxygen-vacant TiO</w:t>
            </w:r>
            <w:r>
              <w:rPr>
                <w:rFonts w:ascii="Times New Roman" w:hAnsi="Times New Roman" w:cs="Times New Roman"/>
                <w:bCs/>
                <w:color w:val="000000" w:themeColor="text1"/>
                <w:sz w:val="24"/>
                <w:szCs w:val="24"/>
                <w:vertAlign w:val="subscript"/>
              </w:rPr>
              <w:t>2</w:t>
            </w:r>
            <w:r>
              <w:rPr>
                <w:rFonts w:ascii="Times New Roman" w:hAnsi="Times New Roman" w:cs="Times New Roman"/>
                <w:bCs/>
                <w:color w:val="000000" w:themeColor="text1"/>
                <w:sz w:val="24"/>
                <w:szCs w:val="24"/>
              </w:rPr>
              <w:t xml:space="preserve"> for improvement of  photocatalytic performance</w:t>
            </w: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ascii="宋体" w:hAnsi="宋体" w:cs="Arial"/>
                <w:kern w:val="0"/>
                <w:sz w:val="24"/>
                <w:szCs w:val="24"/>
              </w:rPr>
            </w:pPr>
          </w:p>
          <w:p w14:paraId="59C013A1">
            <w:pPr>
              <w:widowControl/>
              <w:spacing w:line="360" w:lineRule="exact"/>
              <w:rPr>
                <w:rFonts w:ascii="宋体" w:hAnsi="宋体" w:cs="Arial"/>
                <w:kern w:val="0"/>
                <w:sz w:val="24"/>
                <w:szCs w:val="24"/>
              </w:rPr>
            </w:pPr>
          </w:p>
          <w:p w14:paraId="5375F288">
            <w:pPr>
              <w:widowControl/>
              <w:spacing w:line="360" w:lineRule="exact"/>
              <w:rPr>
                <w:rFonts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申报人答辩情况：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00699E64">
            <w:pPr>
              <w:rPr>
                <w:kern w:val="0"/>
              </w:rPr>
            </w:pPr>
          </w:p>
          <w:p w14:paraId="11738DF8">
            <w:pPr>
              <w:rPr>
                <w:kern w:val="0"/>
              </w:rPr>
            </w:pPr>
          </w:p>
          <w:p w14:paraId="5B27529F">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1BCA6DAE">
            <w:pPr>
              <w:rPr>
                <w:kern w:val="0"/>
              </w:rPr>
            </w:pPr>
          </w:p>
        </w:tc>
      </w:tr>
      <w:tr w14:paraId="7D881837">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8"/>
              <w:rPr>
                <w:kern w:val="0"/>
              </w:rPr>
            </w:pPr>
          </w:p>
          <w:p w14:paraId="621D9336">
            <w:pPr>
              <w:pStyle w:val="8"/>
              <w:rPr>
                <w:kern w:val="0"/>
              </w:rPr>
            </w:pPr>
          </w:p>
          <w:p w14:paraId="06C79C90">
            <w:pPr>
              <w:pStyle w:val="8"/>
              <w:rPr>
                <w:kern w:val="0"/>
              </w:rPr>
            </w:pPr>
          </w:p>
          <w:p w14:paraId="7F4470DB">
            <w:pPr>
              <w:pStyle w:val="8"/>
              <w:rPr>
                <w:kern w:val="0"/>
              </w:rPr>
            </w:pPr>
          </w:p>
          <w:p w14:paraId="226999D1">
            <w:pPr>
              <w:pStyle w:val="8"/>
              <w:rPr>
                <w:kern w:val="0"/>
              </w:rPr>
            </w:pPr>
          </w:p>
          <w:p w14:paraId="409CEEC8">
            <w:pPr>
              <w:pStyle w:val="8"/>
              <w:rPr>
                <w:kern w:val="0"/>
              </w:rPr>
            </w:pPr>
          </w:p>
          <w:p w14:paraId="3D9A892C">
            <w:pPr>
              <w:pStyle w:val="8"/>
              <w:rPr>
                <w:kern w:val="0"/>
              </w:rPr>
            </w:pPr>
          </w:p>
          <w:p w14:paraId="06199F8E">
            <w:pPr>
              <w:pStyle w:val="8"/>
              <w:rPr>
                <w:kern w:val="0"/>
              </w:rPr>
            </w:pPr>
          </w:p>
          <w:p w14:paraId="385517BF">
            <w:pPr>
              <w:pStyle w:val="8"/>
              <w:rPr>
                <w:kern w:val="0"/>
              </w:rPr>
            </w:pPr>
          </w:p>
          <w:p w14:paraId="707E5D6D">
            <w:pPr>
              <w:pStyle w:val="8"/>
              <w:rPr>
                <w:kern w:val="0"/>
              </w:rPr>
            </w:pPr>
          </w:p>
          <w:p w14:paraId="118D2036">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ascii="宋体" w:hAnsi="宋体" w:cs="Arial"/>
                <w:kern w:val="0"/>
                <w:szCs w:val="21"/>
              </w:rPr>
            </w:pPr>
          </w:p>
        </w:tc>
      </w:tr>
    </w:tbl>
    <w:p w14:paraId="295C3FAC"/>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ascii="宋体" w:hAnsi="宋体" w:eastAsia="宋体" w:cs="Times New Roman"/>
                <w:sz w:val="18"/>
              </w:rPr>
            </w:pPr>
          </w:p>
        </w:tc>
        <w:tc>
          <w:tcPr>
            <w:tcW w:w="1239" w:type="dxa"/>
          </w:tcPr>
          <w:p w14:paraId="620447D7">
            <w:pPr>
              <w:jc w:val="center"/>
              <w:rPr>
                <w:rFonts w:ascii="宋体" w:hAnsi="宋体" w:eastAsia="宋体" w:cs="Times New Roman"/>
                <w:sz w:val="18"/>
              </w:rPr>
            </w:pPr>
          </w:p>
        </w:tc>
        <w:tc>
          <w:tcPr>
            <w:tcW w:w="1239" w:type="dxa"/>
          </w:tcPr>
          <w:p w14:paraId="723E5891">
            <w:pPr>
              <w:jc w:val="center"/>
              <w:rPr>
                <w:rFonts w:ascii="宋体" w:hAnsi="宋体" w:eastAsia="宋体" w:cs="Times New Roman"/>
                <w:sz w:val="44"/>
              </w:rPr>
            </w:pPr>
          </w:p>
        </w:tc>
        <w:tc>
          <w:tcPr>
            <w:tcW w:w="1239" w:type="dxa"/>
            <w:vAlign w:val="center"/>
          </w:tcPr>
          <w:p w14:paraId="0393844B">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ascii="宋体" w:hAnsi="宋体" w:eastAsia="宋体" w:cs="Times New Roman"/>
                <w:szCs w:val="21"/>
              </w:rPr>
            </w:pPr>
          </w:p>
        </w:tc>
        <w:tc>
          <w:tcPr>
            <w:tcW w:w="1239" w:type="dxa"/>
            <w:vAlign w:val="center"/>
          </w:tcPr>
          <w:p w14:paraId="23E694E5">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ascii="宋体" w:hAnsi="宋体" w:eastAsia="宋体" w:cs="Times New Roman"/>
                <w:sz w:val="44"/>
              </w:rPr>
            </w:pPr>
          </w:p>
        </w:tc>
        <w:tc>
          <w:tcPr>
            <w:tcW w:w="1239" w:type="dxa"/>
          </w:tcPr>
          <w:p w14:paraId="57DAC57E">
            <w:pPr>
              <w:jc w:val="center"/>
              <w:rPr>
                <w:rFonts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ascii="宋体" w:hAnsi="宋体" w:eastAsia="宋体" w:cs="Times New Roman"/>
                <w:sz w:val="18"/>
              </w:rPr>
            </w:pPr>
          </w:p>
        </w:tc>
        <w:tc>
          <w:tcPr>
            <w:tcW w:w="8673" w:type="dxa"/>
            <w:gridSpan w:val="7"/>
          </w:tcPr>
          <w:p w14:paraId="59507645">
            <w:pPr>
              <w:jc w:val="center"/>
              <w:rPr>
                <w:rFonts w:ascii="宋体" w:hAnsi="宋体" w:eastAsia="宋体" w:cs="Times New Roman"/>
                <w:sz w:val="18"/>
              </w:rPr>
            </w:pPr>
          </w:p>
          <w:p w14:paraId="16E21537">
            <w:pPr>
              <w:jc w:val="center"/>
              <w:rPr>
                <w:rFonts w:ascii="宋体" w:hAnsi="宋体" w:eastAsia="宋体" w:cs="Times New Roman"/>
                <w:sz w:val="18"/>
              </w:rPr>
            </w:pPr>
          </w:p>
          <w:p w14:paraId="685F810C">
            <w:pPr>
              <w:jc w:val="center"/>
              <w:rPr>
                <w:rFonts w:ascii="宋体" w:hAnsi="宋体" w:eastAsia="宋体" w:cs="Times New Roman"/>
                <w:sz w:val="18"/>
              </w:rPr>
            </w:pPr>
          </w:p>
          <w:p w14:paraId="3FBD15B1">
            <w:pPr>
              <w:jc w:val="center"/>
              <w:rPr>
                <w:rFonts w:ascii="宋体" w:hAnsi="宋体" w:eastAsia="宋体" w:cs="Times New Roman"/>
                <w:sz w:val="18"/>
              </w:rPr>
            </w:pPr>
          </w:p>
          <w:p w14:paraId="0DBC96F7">
            <w:pPr>
              <w:jc w:val="center"/>
              <w:rPr>
                <w:rFonts w:ascii="宋体" w:hAnsi="宋体" w:eastAsia="宋体" w:cs="Times New Roman"/>
                <w:sz w:val="18"/>
              </w:rPr>
            </w:pPr>
          </w:p>
          <w:p w14:paraId="3A588FFE">
            <w:pPr>
              <w:ind w:firstLine="180" w:firstLineChars="100"/>
              <w:rPr>
                <w:rFonts w:ascii="宋体" w:hAnsi="宋体" w:eastAsia="宋体" w:cs="Times New Roman"/>
                <w:sz w:val="18"/>
              </w:rPr>
            </w:pPr>
          </w:p>
          <w:p w14:paraId="08DC1353">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ascii="宋体" w:hAnsi="宋体" w:eastAsia="宋体" w:cs="Times New Roman"/>
                <w:sz w:val="18"/>
              </w:rPr>
            </w:pPr>
          </w:p>
          <w:p w14:paraId="21017413">
            <w:pPr>
              <w:jc w:val="center"/>
              <w:rPr>
                <w:rFonts w:ascii="宋体" w:hAnsi="宋体" w:eastAsia="宋体" w:cs="Times New Roman"/>
                <w:sz w:val="18"/>
              </w:rPr>
            </w:pPr>
          </w:p>
          <w:p w14:paraId="54DC6746">
            <w:pPr>
              <w:jc w:val="center"/>
              <w:rPr>
                <w:rFonts w:ascii="宋体" w:hAnsi="宋体" w:eastAsia="宋体" w:cs="Times New Roman"/>
                <w:sz w:val="18"/>
              </w:rPr>
            </w:pPr>
          </w:p>
          <w:p w14:paraId="13A5238B">
            <w:pPr>
              <w:jc w:val="center"/>
              <w:rPr>
                <w:rFonts w:ascii="宋体" w:hAnsi="宋体" w:eastAsia="宋体" w:cs="Times New Roman"/>
                <w:sz w:val="18"/>
              </w:rPr>
            </w:pPr>
          </w:p>
          <w:p w14:paraId="16765EAD">
            <w:pPr>
              <w:jc w:val="center"/>
              <w:rPr>
                <w:rFonts w:ascii="宋体" w:hAnsi="宋体" w:eastAsia="宋体" w:cs="Times New Roman"/>
                <w:sz w:val="18"/>
              </w:rPr>
            </w:pPr>
          </w:p>
          <w:p w14:paraId="08C4DBD3">
            <w:pPr>
              <w:jc w:val="center"/>
              <w:rPr>
                <w:rFonts w:ascii="宋体" w:hAnsi="宋体" w:eastAsia="宋体" w:cs="Times New Roman"/>
                <w:sz w:val="18"/>
              </w:rPr>
            </w:pPr>
          </w:p>
          <w:p w14:paraId="1CA48042">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ascii="宋体" w:hAnsi="宋体" w:eastAsia="宋体" w:cs="Times New Roman"/>
                <w:sz w:val="18"/>
              </w:rPr>
            </w:pPr>
          </w:p>
          <w:p w14:paraId="736BC7BA">
            <w:pPr>
              <w:jc w:val="center"/>
              <w:rPr>
                <w:rFonts w:ascii="宋体" w:hAnsi="宋体" w:eastAsia="宋体" w:cs="Times New Roman"/>
                <w:sz w:val="18"/>
              </w:rPr>
            </w:pPr>
          </w:p>
          <w:p w14:paraId="4F5ED01D">
            <w:pPr>
              <w:jc w:val="center"/>
              <w:rPr>
                <w:rFonts w:ascii="宋体" w:hAnsi="宋体" w:eastAsia="宋体" w:cs="Times New Roman"/>
                <w:sz w:val="18"/>
              </w:rPr>
            </w:pPr>
          </w:p>
          <w:p w14:paraId="2581D57C">
            <w:pPr>
              <w:jc w:val="center"/>
              <w:rPr>
                <w:rFonts w:ascii="宋体" w:hAnsi="宋体" w:eastAsia="宋体" w:cs="Times New Roman"/>
                <w:sz w:val="18"/>
              </w:rPr>
            </w:pPr>
          </w:p>
          <w:p w14:paraId="6FA25F13">
            <w:pPr>
              <w:jc w:val="center"/>
              <w:rPr>
                <w:rFonts w:ascii="宋体" w:hAnsi="宋体" w:eastAsia="宋体" w:cs="Times New Roman"/>
                <w:sz w:val="18"/>
              </w:rPr>
            </w:pPr>
          </w:p>
          <w:p w14:paraId="14AF9D2F">
            <w:pPr>
              <w:jc w:val="center"/>
              <w:rPr>
                <w:rFonts w:ascii="宋体" w:hAnsi="宋体" w:eastAsia="宋体" w:cs="Times New Roman"/>
                <w:sz w:val="18"/>
              </w:rPr>
            </w:pPr>
          </w:p>
          <w:p w14:paraId="2530B162">
            <w:pPr>
              <w:jc w:val="center"/>
              <w:rPr>
                <w:rFonts w:ascii="宋体" w:hAnsi="宋体" w:eastAsia="宋体" w:cs="Times New Roman"/>
                <w:sz w:val="18"/>
              </w:rPr>
            </w:pPr>
          </w:p>
          <w:p w14:paraId="749F1CC9">
            <w:pPr>
              <w:jc w:val="center"/>
              <w:rPr>
                <w:rFonts w:ascii="宋体" w:hAnsi="宋体" w:eastAsia="宋体" w:cs="Times New Roman"/>
                <w:sz w:val="18"/>
              </w:rPr>
            </w:pPr>
          </w:p>
          <w:p w14:paraId="33861F29">
            <w:pPr>
              <w:jc w:val="center"/>
              <w:rPr>
                <w:rFonts w:ascii="宋体" w:hAnsi="宋体" w:eastAsia="宋体" w:cs="Times New Roman"/>
                <w:sz w:val="18"/>
              </w:rPr>
            </w:pPr>
          </w:p>
          <w:p w14:paraId="7F163DFC">
            <w:pPr>
              <w:jc w:val="center"/>
              <w:rPr>
                <w:rFonts w:ascii="宋体" w:hAnsi="宋体" w:eastAsia="宋体" w:cs="Times New Roman"/>
                <w:sz w:val="18"/>
              </w:rPr>
            </w:pPr>
          </w:p>
          <w:p w14:paraId="73793249">
            <w:pPr>
              <w:jc w:val="center"/>
              <w:rPr>
                <w:rFonts w:ascii="宋体" w:hAnsi="宋体" w:eastAsia="宋体" w:cs="Times New Roman"/>
                <w:sz w:val="18"/>
              </w:rPr>
            </w:pPr>
          </w:p>
          <w:p w14:paraId="1CC1D359">
            <w:pPr>
              <w:rPr>
                <w:rFonts w:ascii="宋体" w:hAnsi="宋体" w:eastAsia="宋体" w:cs="Times New Roman"/>
                <w:sz w:val="18"/>
              </w:rPr>
            </w:pPr>
          </w:p>
          <w:p w14:paraId="1B721CF2">
            <w:pPr>
              <w:rPr>
                <w:rFonts w:ascii="宋体" w:hAnsi="宋体" w:eastAsia="宋体" w:cs="Times New Roman"/>
                <w:sz w:val="18"/>
              </w:rPr>
            </w:pPr>
          </w:p>
          <w:p w14:paraId="6B9CAE3A">
            <w:pPr>
              <w:rPr>
                <w:rFonts w:ascii="宋体" w:hAnsi="宋体" w:eastAsia="宋体" w:cs="Times New Roman"/>
                <w:sz w:val="18"/>
              </w:rPr>
            </w:pPr>
          </w:p>
          <w:p w14:paraId="4DDE1C81">
            <w:pPr>
              <w:rPr>
                <w:rFonts w:ascii="宋体" w:hAnsi="宋体" w:eastAsia="宋体" w:cs="Times New Roman"/>
                <w:sz w:val="18"/>
              </w:rPr>
            </w:pPr>
          </w:p>
          <w:p w14:paraId="59E6D237">
            <w:pPr>
              <w:rPr>
                <w:rFonts w:ascii="宋体" w:hAnsi="宋体" w:eastAsia="宋体" w:cs="Times New Roman"/>
                <w:sz w:val="18"/>
              </w:rPr>
            </w:pPr>
          </w:p>
          <w:p w14:paraId="4935010E">
            <w:pPr>
              <w:rPr>
                <w:rFonts w:ascii="宋体" w:hAnsi="宋体" w:eastAsia="宋体" w:cs="Times New Roman"/>
                <w:sz w:val="18"/>
              </w:rPr>
            </w:pPr>
          </w:p>
          <w:p w14:paraId="3C750EFB">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B492C58-90BA-4964-B913-51B8E083A11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E61D334-DBBE-46C4-8B6F-8C8E72067057}"/>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196E6687-F1FF-4304-80EC-92F7BBA8843A}"/>
  </w:font>
  <w:font w:name="Arial">
    <w:panose1 w:val="020B0604020202020204"/>
    <w:charset w:val="00"/>
    <w:family w:val="swiss"/>
    <w:pitch w:val="default"/>
    <w:sig w:usb0="E0002EFF" w:usb1="C000785B" w:usb2="00000009" w:usb3="00000000" w:csb0="400001FF" w:csb1="FFFF0000"/>
    <w:embedRegular r:id="rId4" w:fontKey="{16A71FAE-94DE-423D-AE6A-C2C9EC697EFC}"/>
  </w:font>
  <w:font w:name="Courier New">
    <w:panose1 w:val="02070309020205020404"/>
    <w:charset w:val="00"/>
    <w:family w:val="modern"/>
    <w:pitch w:val="default"/>
    <w:sig w:usb0="E0002EFF" w:usb1="C0007843" w:usb2="00000009" w:usb3="00000000" w:csb0="400001FF" w:csb1="FFFF0000"/>
  </w:font>
  <w:font w:name="方正小标宋简体">
    <w:panose1 w:val="02010600010101010101"/>
    <w:charset w:val="86"/>
    <w:family w:val="auto"/>
    <w:pitch w:val="default"/>
    <w:sig w:usb0="00000001" w:usb1="080E0000" w:usb2="00000000" w:usb3="00000000" w:csb0="00040000" w:csb1="00000000"/>
    <w:embedRegular r:id="rId5" w:fontKey="{4927E5CB-36A9-4E42-ABE6-AAE5CDACB33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BC4AEB4">
                <w:pPr>
                  <w:pStyle w:val="3"/>
                </w:pPr>
                <w:r>
                  <w:fldChar w:fldCharType="begin"/>
                </w:r>
                <w:r>
                  <w:instrText xml:space="preserve"> PAGE  \* MERGEFORMAT </w:instrText>
                </w:r>
                <w:r>
                  <w:fldChar w:fldCharType="separate"/>
                </w:r>
                <w:r>
                  <w:t>17</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2F755904">
                <w:pPr>
                  <w:pStyle w:val="3"/>
                </w:pPr>
                <w:r>
                  <w:fldChar w:fldCharType="begin"/>
                </w:r>
                <w:r>
                  <w:instrText xml:space="preserve"> PAGE  \* MERGEFORMAT </w:instrText>
                </w:r>
                <w:r>
                  <w:fldChar w:fldCharType="separate"/>
                </w:r>
                <w:r>
                  <w:t>18</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77C7"/>
    <w:rsid w:val="00010466"/>
    <w:rsid w:val="000204C4"/>
    <w:rsid w:val="0002075C"/>
    <w:rsid w:val="00024587"/>
    <w:rsid w:val="00025AA6"/>
    <w:rsid w:val="00035ADA"/>
    <w:rsid w:val="00050B41"/>
    <w:rsid w:val="00052874"/>
    <w:rsid w:val="00054A8E"/>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67D78"/>
    <w:rsid w:val="00171343"/>
    <w:rsid w:val="00187EAB"/>
    <w:rsid w:val="00191DFE"/>
    <w:rsid w:val="00192A61"/>
    <w:rsid w:val="001937B2"/>
    <w:rsid w:val="001937B4"/>
    <w:rsid w:val="001A2F8D"/>
    <w:rsid w:val="001B0A30"/>
    <w:rsid w:val="001B2C61"/>
    <w:rsid w:val="001C4443"/>
    <w:rsid w:val="001D2597"/>
    <w:rsid w:val="001E1E38"/>
    <w:rsid w:val="00211798"/>
    <w:rsid w:val="00216FF6"/>
    <w:rsid w:val="00226AC5"/>
    <w:rsid w:val="002270A7"/>
    <w:rsid w:val="002326D9"/>
    <w:rsid w:val="00232CDC"/>
    <w:rsid w:val="002347B7"/>
    <w:rsid w:val="00240E58"/>
    <w:rsid w:val="00243159"/>
    <w:rsid w:val="00244FFB"/>
    <w:rsid w:val="00247B30"/>
    <w:rsid w:val="00257618"/>
    <w:rsid w:val="00271356"/>
    <w:rsid w:val="002859E6"/>
    <w:rsid w:val="00295BBE"/>
    <w:rsid w:val="002A78F2"/>
    <w:rsid w:val="002B5D77"/>
    <w:rsid w:val="002C2E4D"/>
    <w:rsid w:val="002E42F6"/>
    <w:rsid w:val="002F1EC4"/>
    <w:rsid w:val="00312C89"/>
    <w:rsid w:val="00314EE7"/>
    <w:rsid w:val="00315AAE"/>
    <w:rsid w:val="00324D00"/>
    <w:rsid w:val="0033126B"/>
    <w:rsid w:val="00331D76"/>
    <w:rsid w:val="00333B61"/>
    <w:rsid w:val="0033420A"/>
    <w:rsid w:val="003410AE"/>
    <w:rsid w:val="00342D04"/>
    <w:rsid w:val="00345CE6"/>
    <w:rsid w:val="003500AA"/>
    <w:rsid w:val="00352DB8"/>
    <w:rsid w:val="00353FFB"/>
    <w:rsid w:val="0035796B"/>
    <w:rsid w:val="00361F97"/>
    <w:rsid w:val="0036206F"/>
    <w:rsid w:val="00384C68"/>
    <w:rsid w:val="003850A7"/>
    <w:rsid w:val="00387923"/>
    <w:rsid w:val="0039460C"/>
    <w:rsid w:val="0039478E"/>
    <w:rsid w:val="00395DC4"/>
    <w:rsid w:val="0039717F"/>
    <w:rsid w:val="003B5BA5"/>
    <w:rsid w:val="003B7454"/>
    <w:rsid w:val="003C60C0"/>
    <w:rsid w:val="003C6F7B"/>
    <w:rsid w:val="003D15AD"/>
    <w:rsid w:val="003D6C2A"/>
    <w:rsid w:val="003E3539"/>
    <w:rsid w:val="003E75F1"/>
    <w:rsid w:val="003F6AC8"/>
    <w:rsid w:val="00403377"/>
    <w:rsid w:val="00410217"/>
    <w:rsid w:val="00413D18"/>
    <w:rsid w:val="00417FC6"/>
    <w:rsid w:val="00421B6F"/>
    <w:rsid w:val="00424D1B"/>
    <w:rsid w:val="00433D52"/>
    <w:rsid w:val="004420F6"/>
    <w:rsid w:val="004542AC"/>
    <w:rsid w:val="00455996"/>
    <w:rsid w:val="004632E2"/>
    <w:rsid w:val="00464729"/>
    <w:rsid w:val="00471E45"/>
    <w:rsid w:val="00477CC6"/>
    <w:rsid w:val="00481C0E"/>
    <w:rsid w:val="004849BB"/>
    <w:rsid w:val="00492E46"/>
    <w:rsid w:val="004951D1"/>
    <w:rsid w:val="00495AB1"/>
    <w:rsid w:val="004A2B71"/>
    <w:rsid w:val="004A7AE8"/>
    <w:rsid w:val="004B1AFD"/>
    <w:rsid w:val="004B1CCE"/>
    <w:rsid w:val="004C01D2"/>
    <w:rsid w:val="004C36A3"/>
    <w:rsid w:val="004D3271"/>
    <w:rsid w:val="004D5EAE"/>
    <w:rsid w:val="004E6217"/>
    <w:rsid w:val="004E65CB"/>
    <w:rsid w:val="004F21A1"/>
    <w:rsid w:val="00501DE0"/>
    <w:rsid w:val="00507D8E"/>
    <w:rsid w:val="00523155"/>
    <w:rsid w:val="005263B4"/>
    <w:rsid w:val="00535A0B"/>
    <w:rsid w:val="00543465"/>
    <w:rsid w:val="0054787F"/>
    <w:rsid w:val="005508DA"/>
    <w:rsid w:val="005617BD"/>
    <w:rsid w:val="00565AB6"/>
    <w:rsid w:val="00565F0F"/>
    <w:rsid w:val="0057651F"/>
    <w:rsid w:val="0057729A"/>
    <w:rsid w:val="00580981"/>
    <w:rsid w:val="00583E93"/>
    <w:rsid w:val="00587BA5"/>
    <w:rsid w:val="00591D46"/>
    <w:rsid w:val="005927A1"/>
    <w:rsid w:val="005968A6"/>
    <w:rsid w:val="005B6A8B"/>
    <w:rsid w:val="005E06B1"/>
    <w:rsid w:val="005E3440"/>
    <w:rsid w:val="005E3B60"/>
    <w:rsid w:val="005E58F4"/>
    <w:rsid w:val="005F645A"/>
    <w:rsid w:val="00607D1E"/>
    <w:rsid w:val="00622561"/>
    <w:rsid w:val="0062256C"/>
    <w:rsid w:val="00623BB8"/>
    <w:rsid w:val="006252DA"/>
    <w:rsid w:val="00647D66"/>
    <w:rsid w:val="00652272"/>
    <w:rsid w:val="00661C50"/>
    <w:rsid w:val="00661D38"/>
    <w:rsid w:val="006646A1"/>
    <w:rsid w:val="00674EFB"/>
    <w:rsid w:val="00681BE7"/>
    <w:rsid w:val="0069036C"/>
    <w:rsid w:val="00690D02"/>
    <w:rsid w:val="00691EF6"/>
    <w:rsid w:val="006A1AE8"/>
    <w:rsid w:val="006A3BFC"/>
    <w:rsid w:val="006B1E56"/>
    <w:rsid w:val="006E5989"/>
    <w:rsid w:val="006E7E68"/>
    <w:rsid w:val="007031A9"/>
    <w:rsid w:val="00713721"/>
    <w:rsid w:val="00714623"/>
    <w:rsid w:val="00724356"/>
    <w:rsid w:val="007313BA"/>
    <w:rsid w:val="00734128"/>
    <w:rsid w:val="007415CC"/>
    <w:rsid w:val="00741F1A"/>
    <w:rsid w:val="00746377"/>
    <w:rsid w:val="007551B0"/>
    <w:rsid w:val="00777776"/>
    <w:rsid w:val="007965C2"/>
    <w:rsid w:val="00796FC6"/>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2D1D"/>
    <w:rsid w:val="008653D4"/>
    <w:rsid w:val="00867374"/>
    <w:rsid w:val="008678EB"/>
    <w:rsid w:val="00872E0F"/>
    <w:rsid w:val="008764C0"/>
    <w:rsid w:val="00876F0D"/>
    <w:rsid w:val="00882519"/>
    <w:rsid w:val="00894606"/>
    <w:rsid w:val="0089698F"/>
    <w:rsid w:val="008B4063"/>
    <w:rsid w:val="008B5E5E"/>
    <w:rsid w:val="008B687A"/>
    <w:rsid w:val="008C4C0F"/>
    <w:rsid w:val="008C59F4"/>
    <w:rsid w:val="008D3606"/>
    <w:rsid w:val="008D60E5"/>
    <w:rsid w:val="00902DB2"/>
    <w:rsid w:val="00905296"/>
    <w:rsid w:val="00912A23"/>
    <w:rsid w:val="00924B90"/>
    <w:rsid w:val="00927B7A"/>
    <w:rsid w:val="009332E6"/>
    <w:rsid w:val="009363D5"/>
    <w:rsid w:val="00956FEE"/>
    <w:rsid w:val="00960455"/>
    <w:rsid w:val="00960DDE"/>
    <w:rsid w:val="009624BB"/>
    <w:rsid w:val="00962F66"/>
    <w:rsid w:val="00967876"/>
    <w:rsid w:val="00974F96"/>
    <w:rsid w:val="009768A0"/>
    <w:rsid w:val="00984D31"/>
    <w:rsid w:val="00986608"/>
    <w:rsid w:val="00992502"/>
    <w:rsid w:val="009C1F06"/>
    <w:rsid w:val="009E353C"/>
    <w:rsid w:val="009E64C8"/>
    <w:rsid w:val="00A03435"/>
    <w:rsid w:val="00A12F14"/>
    <w:rsid w:val="00A14210"/>
    <w:rsid w:val="00A15E5A"/>
    <w:rsid w:val="00A20884"/>
    <w:rsid w:val="00A377FB"/>
    <w:rsid w:val="00A600A4"/>
    <w:rsid w:val="00A64CA0"/>
    <w:rsid w:val="00A67D0E"/>
    <w:rsid w:val="00A740A9"/>
    <w:rsid w:val="00A74B54"/>
    <w:rsid w:val="00AA252B"/>
    <w:rsid w:val="00AB4B1E"/>
    <w:rsid w:val="00AD560A"/>
    <w:rsid w:val="00AD5CCC"/>
    <w:rsid w:val="00AE18A7"/>
    <w:rsid w:val="00AF2BB3"/>
    <w:rsid w:val="00AF36CA"/>
    <w:rsid w:val="00AF445F"/>
    <w:rsid w:val="00B036DE"/>
    <w:rsid w:val="00B06BF4"/>
    <w:rsid w:val="00B07F41"/>
    <w:rsid w:val="00B10418"/>
    <w:rsid w:val="00B14E98"/>
    <w:rsid w:val="00B16465"/>
    <w:rsid w:val="00B20A8D"/>
    <w:rsid w:val="00B22E22"/>
    <w:rsid w:val="00B27696"/>
    <w:rsid w:val="00B32A8F"/>
    <w:rsid w:val="00B42DD9"/>
    <w:rsid w:val="00B56160"/>
    <w:rsid w:val="00B77747"/>
    <w:rsid w:val="00B80533"/>
    <w:rsid w:val="00B82843"/>
    <w:rsid w:val="00BA646C"/>
    <w:rsid w:val="00BB52F4"/>
    <w:rsid w:val="00BC7F6D"/>
    <w:rsid w:val="00BD1A32"/>
    <w:rsid w:val="00BD4E90"/>
    <w:rsid w:val="00BF0225"/>
    <w:rsid w:val="00BF37BD"/>
    <w:rsid w:val="00C008D8"/>
    <w:rsid w:val="00C0165A"/>
    <w:rsid w:val="00C219E5"/>
    <w:rsid w:val="00C34D75"/>
    <w:rsid w:val="00C35A03"/>
    <w:rsid w:val="00C3645D"/>
    <w:rsid w:val="00C3717C"/>
    <w:rsid w:val="00C53042"/>
    <w:rsid w:val="00C55752"/>
    <w:rsid w:val="00C6384D"/>
    <w:rsid w:val="00C65AB8"/>
    <w:rsid w:val="00C708B3"/>
    <w:rsid w:val="00C722D7"/>
    <w:rsid w:val="00C7750C"/>
    <w:rsid w:val="00C77711"/>
    <w:rsid w:val="00C824FA"/>
    <w:rsid w:val="00C828EC"/>
    <w:rsid w:val="00C90195"/>
    <w:rsid w:val="00C93845"/>
    <w:rsid w:val="00C96100"/>
    <w:rsid w:val="00C970DE"/>
    <w:rsid w:val="00CB1F99"/>
    <w:rsid w:val="00CC4D6F"/>
    <w:rsid w:val="00CC7EE7"/>
    <w:rsid w:val="00CD2226"/>
    <w:rsid w:val="00CD42FF"/>
    <w:rsid w:val="00CD7981"/>
    <w:rsid w:val="00CE12AE"/>
    <w:rsid w:val="00CE15B9"/>
    <w:rsid w:val="00CF6E1A"/>
    <w:rsid w:val="00D20B34"/>
    <w:rsid w:val="00D23FC0"/>
    <w:rsid w:val="00D273BE"/>
    <w:rsid w:val="00D36A37"/>
    <w:rsid w:val="00D3748A"/>
    <w:rsid w:val="00D416C2"/>
    <w:rsid w:val="00D41CF0"/>
    <w:rsid w:val="00D66B57"/>
    <w:rsid w:val="00DA3AD6"/>
    <w:rsid w:val="00DA6B66"/>
    <w:rsid w:val="00DB02E4"/>
    <w:rsid w:val="00DB42ED"/>
    <w:rsid w:val="00DC11A1"/>
    <w:rsid w:val="00DD5F4F"/>
    <w:rsid w:val="00DD7968"/>
    <w:rsid w:val="00DE12AF"/>
    <w:rsid w:val="00DE299B"/>
    <w:rsid w:val="00DE3F60"/>
    <w:rsid w:val="00DE5271"/>
    <w:rsid w:val="00DE52BD"/>
    <w:rsid w:val="00E05692"/>
    <w:rsid w:val="00E07849"/>
    <w:rsid w:val="00E10077"/>
    <w:rsid w:val="00E161A5"/>
    <w:rsid w:val="00E206F2"/>
    <w:rsid w:val="00E4250F"/>
    <w:rsid w:val="00E55EEB"/>
    <w:rsid w:val="00E57AA4"/>
    <w:rsid w:val="00E61743"/>
    <w:rsid w:val="00E62D0D"/>
    <w:rsid w:val="00E643D5"/>
    <w:rsid w:val="00E713EE"/>
    <w:rsid w:val="00E8679A"/>
    <w:rsid w:val="00E911A1"/>
    <w:rsid w:val="00EA2543"/>
    <w:rsid w:val="00EA5CB0"/>
    <w:rsid w:val="00EB1023"/>
    <w:rsid w:val="00EB2430"/>
    <w:rsid w:val="00EC4C04"/>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1E96"/>
    <w:rsid w:val="00F82DFD"/>
    <w:rsid w:val="00F841C6"/>
    <w:rsid w:val="00F8579D"/>
    <w:rsid w:val="00F93089"/>
    <w:rsid w:val="00F93A86"/>
    <w:rsid w:val="00FA4387"/>
    <w:rsid w:val="00FB3155"/>
    <w:rsid w:val="00FC2EDF"/>
    <w:rsid w:val="00FD5538"/>
    <w:rsid w:val="00FD7D29"/>
    <w:rsid w:val="00FE52BF"/>
    <w:rsid w:val="00FF0622"/>
    <w:rsid w:val="00FF54C9"/>
    <w:rsid w:val="04F82111"/>
    <w:rsid w:val="04F9213C"/>
    <w:rsid w:val="0643325A"/>
    <w:rsid w:val="0A9B39E1"/>
    <w:rsid w:val="10066654"/>
    <w:rsid w:val="128672BB"/>
    <w:rsid w:val="153B3244"/>
    <w:rsid w:val="1E1E083D"/>
    <w:rsid w:val="26C836D0"/>
    <w:rsid w:val="2A685020"/>
    <w:rsid w:val="2CBF0E1F"/>
    <w:rsid w:val="2FC80E98"/>
    <w:rsid w:val="33D6278A"/>
    <w:rsid w:val="38BA425C"/>
    <w:rsid w:val="3A671203"/>
    <w:rsid w:val="43D9101E"/>
    <w:rsid w:val="499C1040"/>
    <w:rsid w:val="49C05A15"/>
    <w:rsid w:val="49DF4468"/>
    <w:rsid w:val="4B167CD3"/>
    <w:rsid w:val="5A943430"/>
    <w:rsid w:val="5C6C6C7F"/>
    <w:rsid w:val="5F8F4A74"/>
    <w:rsid w:val="5FF214EF"/>
    <w:rsid w:val="62EA7456"/>
    <w:rsid w:val="66FD1A98"/>
    <w:rsid w:val="67D22E92"/>
    <w:rsid w:val="6AC141C7"/>
    <w:rsid w:val="6CEC63D9"/>
    <w:rsid w:val="7265409A"/>
    <w:rsid w:val="75CA78D4"/>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23</Pages>
  <Words>3514</Words>
  <Characters>4320</Characters>
  <Lines>118</Lines>
  <Paragraphs>33</Paragraphs>
  <TotalTime>151</TotalTime>
  <ScaleCrop>false</ScaleCrop>
  <LinksUpToDate>false</LinksUpToDate>
  <CharactersWithSpaces>4702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会跳舞的小丑</cp:lastModifiedBy>
  <cp:lastPrinted>2022-11-17T03:10:00Z</cp:lastPrinted>
  <dcterms:modified xsi:type="dcterms:W3CDTF">2025-06-13T07:51:04Z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30D47DAD9AAC42E682495CA7025E11C9_13</vt:lpwstr>
  </property>
  <property fmtid="{D5CDD505-2E9C-101B-9397-08002B2CF9AE}" pid="4" name="KSOTemplateDocerSaveRecord">
    <vt:lpwstr>eyJoZGlkIjoiMjQ3NjAzNTE4ZWFhMmY2ZGQ4ODIyOTI1NDQxZDc4MjYiLCJ1c2VySWQiOiIyODgyNDg4OTMifQ==</vt:lpwstr>
  </property>
</Properties>
</file>